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00" w:type="dxa"/>
        <w:jc w:val="center"/>
        <w:tblCellSpacing w:w="0" w:type="dxa"/>
        <w:tblCellMar>
          <w:left w:w="0" w:type="dxa"/>
          <w:right w:w="0" w:type="dxa"/>
        </w:tblCellMar>
        <w:tblLook w:val="04A0"/>
      </w:tblPr>
      <w:tblGrid>
        <w:gridCol w:w="4800"/>
        <w:gridCol w:w="10200"/>
      </w:tblGrid>
      <w:tr w:rsidR="00B12CED" w:rsidRPr="00B12CED" w:rsidTr="00B12CED">
        <w:trPr>
          <w:trHeight w:val="1650"/>
          <w:tblCellSpacing w:w="0" w:type="dxa"/>
          <w:jc w:val="center"/>
        </w:trPr>
        <w:tc>
          <w:tcPr>
            <w:tcW w:w="15000" w:type="dxa"/>
            <w:gridSpan w:val="2"/>
            <w:hideMark/>
          </w:tcPr>
          <w:p w:rsidR="00B12CED" w:rsidRPr="00B12CED" w:rsidRDefault="00B12CED" w:rsidP="00B12CED">
            <w:pPr>
              <w:spacing w:after="0" w:line="240" w:lineRule="auto"/>
              <w:jc w:val="center"/>
              <w:rPr>
                <w:rFonts w:ascii="Times New Roman" w:eastAsia="Times New Roman" w:hAnsi="Times New Roman" w:cs="Times New Roman"/>
                <w:sz w:val="24"/>
                <w:szCs w:val="24"/>
              </w:rPr>
            </w:pPr>
          </w:p>
        </w:tc>
      </w:tr>
      <w:tr w:rsidR="00B12CED" w:rsidRPr="00B12CED" w:rsidTr="00B12CED">
        <w:trPr>
          <w:tblCellSpacing w:w="0" w:type="dxa"/>
          <w:jc w:val="center"/>
        </w:trPr>
        <w:tc>
          <w:tcPr>
            <w:tcW w:w="4800" w:type="dxa"/>
            <w:hideMark/>
          </w:tcPr>
          <w:tbl>
            <w:tblPr>
              <w:tblW w:w="4500" w:type="dxa"/>
              <w:jc w:val="right"/>
              <w:tblCellSpacing w:w="0" w:type="dxa"/>
              <w:tblCellMar>
                <w:left w:w="0" w:type="dxa"/>
                <w:right w:w="0" w:type="dxa"/>
              </w:tblCellMar>
              <w:tblLook w:val="04A0"/>
            </w:tblPr>
            <w:tblGrid>
              <w:gridCol w:w="4500"/>
            </w:tblGrid>
            <w:tr w:rsidR="00B12CED" w:rsidRPr="00B12CED" w:rsidTr="00B12CED">
              <w:trPr>
                <w:trHeight w:val="300"/>
                <w:tblCellSpacing w:w="0" w:type="dxa"/>
                <w:jc w:val="right"/>
              </w:trPr>
              <w:tc>
                <w:tcPr>
                  <w:tcW w:w="0" w:type="auto"/>
                  <w:vAlign w:val="center"/>
                  <w:hideMark/>
                </w:tcPr>
                <w:p w:rsidR="00B12CED" w:rsidRPr="00B12CED" w:rsidRDefault="00B12CED" w:rsidP="00B12CED">
                  <w:pPr>
                    <w:spacing w:after="0" w:line="240" w:lineRule="auto"/>
                    <w:rPr>
                      <w:rFonts w:ascii="Times New Roman" w:eastAsia="Times New Roman" w:hAnsi="Times New Roman" w:cs="Times New Roman"/>
                      <w:sz w:val="24"/>
                      <w:szCs w:val="24"/>
                    </w:rPr>
                  </w:pPr>
                </w:p>
              </w:tc>
            </w:tr>
            <w:tr w:rsidR="00B12CED" w:rsidRPr="00B12CED" w:rsidTr="00B12CED">
              <w:trPr>
                <w:tblCellSpacing w:w="0" w:type="dxa"/>
                <w:jc w:val="right"/>
              </w:trPr>
              <w:tc>
                <w:tcPr>
                  <w:tcW w:w="0" w:type="auto"/>
                  <w:vAlign w:val="center"/>
                  <w:hideMark/>
                </w:tcPr>
                <w:p w:rsidR="00B12CED" w:rsidRPr="00B12CED" w:rsidRDefault="00B12CED" w:rsidP="00B12CED">
                  <w:pPr>
                    <w:spacing w:after="0"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b/>
                      <w:bCs/>
                      <w:sz w:val="24"/>
                      <w:szCs w:val="24"/>
                    </w:rPr>
                    <w:t>PRESENTACIÓN</w:t>
                  </w:r>
                </w:p>
              </w:tc>
            </w:tr>
            <w:tr w:rsidR="00B12CED" w:rsidRPr="00B12CED" w:rsidTr="00B12CED">
              <w:trPr>
                <w:trHeight w:val="120"/>
                <w:tblCellSpacing w:w="0" w:type="dxa"/>
                <w:jc w:val="right"/>
              </w:trPr>
              <w:tc>
                <w:tcPr>
                  <w:tcW w:w="0" w:type="auto"/>
                  <w:vAlign w:val="center"/>
                  <w:hideMark/>
                </w:tcPr>
                <w:p w:rsidR="00B12CED" w:rsidRPr="00B12CED" w:rsidRDefault="00B12CED" w:rsidP="00B12CED">
                  <w:pPr>
                    <w:spacing w:after="0" w:line="240" w:lineRule="auto"/>
                    <w:rPr>
                      <w:rFonts w:ascii="Times New Roman" w:eastAsia="Times New Roman" w:hAnsi="Times New Roman" w:cs="Times New Roman"/>
                      <w:sz w:val="12"/>
                      <w:szCs w:val="24"/>
                    </w:rPr>
                  </w:pPr>
                </w:p>
              </w:tc>
            </w:tr>
            <w:tr w:rsidR="00B12CED" w:rsidRPr="00B12CED" w:rsidTr="00B12CED">
              <w:trPr>
                <w:tblCellSpacing w:w="0" w:type="dxa"/>
                <w:jc w:val="right"/>
              </w:trPr>
              <w:tc>
                <w:tcPr>
                  <w:tcW w:w="0" w:type="auto"/>
                  <w:vAlign w:val="center"/>
                  <w:hideMark/>
                </w:tcPr>
                <w:p w:rsidR="00B12CED" w:rsidRPr="00B12CED" w:rsidRDefault="00B12CED" w:rsidP="00B12CED">
                  <w:pPr>
                    <w:spacing w:after="0"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b/>
                      <w:bCs/>
                      <w:sz w:val="24"/>
                      <w:szCs w:val="24"/>
                    </w:rPr>
                    <w:t>COMUNICACIONES ORALES</w:t>
                  </w:r>
                </w:p>
                <w:tbl>
                  <w:tblPr>
                    <w:tblW w:w="0" w:type="auto"/>
                    <w:tblCellSpacing w:w="0" w:type="dxa"/>
                    <w:tblCellMar>
                      <w:top w:w="15" w:type="dxa"/>
                      <w:left w:w="15" w:type="dxa"/>
                      <w:bottom w:w="15" w:type="dxa"/>
                      <w:right w:w="15" w:type="dxa"/>
                    </w:tblCellMar>
                    <w:tblLook w:val="04A0"/>
                  </w:tblPr>
                  <w:tblGrid>
                    <w:gridCol w:w="4500"/>
                  </w:tblGrid>
                  <w:tr w:rsidR="00B12CED" w:rsidRPr="00B12CED" w:rsidTr="00B12CED">
                    <w:trPr>
                      <w:tblCellSpacing w:w="0" w:type="dxa"/>
                    </w:trPr>
                    <w:tc>
                      <w:tcPr>
                        <w:tcW w:w="0" w:type="auto"/>
                        <w:tcMar>
                          <w:top w:w="15" w:type="dxa"/>
                          <w:left w:w="120" w:type="dxa"/>
                          <w:bottom w:w="15" w:type="dxa"/>
                          <w:right w:w="15" w:type="dxa"/>
                        </w:tcMar>
                        <w:vAlign w:val="center"/>
                        <w:hideMark/>
                      </w:tcPr>
                      <w:p w:rsidR="00B12CED" w:rsidRPr="00B12CED" w:rsidRDefault="00B12CED" w:rsidP="00B12CED">
                        <w:pPr>
                          <w:spacing w:after="0"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b/>
                            <w:bCs/>
                            <w:sz w:val="24"/>
                            <w:szCs w:val="24"/>
                          </w:rPr>
                          <w:t>DÍAS</w:t>
                        </w:r>
                      </w:p>
                    </w:tc>
                  </w:tr>
                  <w:tr w:rsidR="00B12CED" w:rsidRPr="00B12CED" w:rsidTr="00B12CED">
                    <w:trPr>
                      <w:tblCellSpacing w:w="0" w:type="dxa"/>
                    </w:trPr>
                    <w:tc>
                      <w:tcPr>
                        <w:tcW w:w="0" w:type="auto"/>
                        <w:tcMar>
                          <w:top w:w="15" w:type="dxa"/>
                          <w:left w:w="300" w:type="dxa"/>
                          <w:bottom w:w="15" w:type="dxa"/>
                          <w:right w:w="15" w:type="dxa"/>
                        </w:tcMar>
                        <w:vAlign w:val="center"/>
                        <w:hideMark/>
                      </w:tcPr>
                      <w:tbl>
                        <w:tblPr>
                          <w:tblpPr w:leftFromText="45" w:rightFromText="45" w:vertAnchor="text"/>
                          <w:tblW w:w="0" w:type="auto"/>
                          <w:tblCellSpacing w:w="0" w:type="dxa"/>
                          <w:tblCellMar>
                            <w:left w:w="0" w:type="dxa"/>
                            <w:right w:w="0" w:type="dxa"/>
                          </w:tblCellMar>
                          <w:tblLook w:val="04A0"/>
                        </w:tblPr>
                        <w:tblGrid>
                          <w:gridCol w:w="85"/>
                          <w:gridCol w:w="2633"/>
                        </w:tblGrid>
                        <w:tr w:rsidR="00B12CED" w:rsidRPr="00B12CED">
                          <w:trPr>
                            <w:tblCellSpacing w:w="0" w:type="dxa"/>
                          </w:trPr>
                          <w:tc>
                            <w:tcPr>
                              <w:tcW w:w="0" w:type="auto"/>
                              <w:hideMark/>
                            </w:tcPr>
                            <w:p w:rsidR="00B12CED" w:rsidRPr="00B12CED" w:rsidRDefault="00B12CED" w:rsidP="00B12CED">
                              <w:pPr>
                                <w:spacing w:after="0" w:line="240" w:lineRule="auto"/>
                                <w:jc w:val="center"/>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 </w:t>
                              </w:r>
                            </w:p>
                          </w:tc>
                          <w:tc>
                            <w:tcPr>
                              <w:tcW w:w="0" w:type="auto"/>
                              <w:hideMark/>
                            </w:tcPr>
                            <w:p w:rsidR="00B12CED" w:rsidRPr="00B12CED" w:rsidRDefault="00B12CED" w:rsidP="00B12CED">
                              <w:pPr>
                                <w:spacing w:after="0" w:line="240" w:lineRule="auto"/>
                                <w:rPr>
                                  <w:rFonts w:ascii="Times New Roman" w:eastAsia="Times New Roman" w:hAnsi="Times New Roman" w:cs="Times New Roman"/>
                                  <w:sz w:val="24"/>
                                  <w:szCs w:val="24"/>
                                </w:rPr>
                              </w:pPr>
                              <w:hyperlink r:id="rId4" w:history="1">
                                <w:r w:rsidRPr="00B12CED">
                                  <w:rPr>
                                    <w:rFonts w:ascii="Times New Roman" w:eastAsia="Times New Roman" w:hAnsi="Times New Roman" w:cs="Times New Roman"/>
                                    <w:color w:val="0000FF"/>
                                    <w:sz w:val="24"/>
                                    <w:szCs w:val="24"/>
                                    <w:u w:val="single"/>
                                  </w:rPr>
                                  <w:t>Martes 19 de noviembre</w:t>
                                </w:r>
                              </w:hyperlink>
                            </w:p>
                          </w:tc>
                        </w:tr>
                        <w:tr w:rsidR="00B12CED" w:rsidRPr="00B12CED">
                          <w:trPr>
                            <w:trHeight w:val="60"/>
                            <w:tblCellSpacing w:w="0" w:type="dxa"/>
                          </w:trPr>
                          <w:tc>
                            <w:tcPr>
                              <w:tcW w:w="0" w:type="auto"/>
                              <w:gridSpan w:val="2"/>
                              <w:vAlign w:val="center"/>
                              <w:hideMark/>
                            </w:tcPr>
                            <w:p w:rsidR="00B12CED" w:rsidRPr="00B12CED" w:rsidRDefault="00B12CED" w:rsidP="00B12CED">
                              <w:pPr>
                                <w:spacing w:after="0" w:line="240" w:lineRule="auto"/>
                                <w:rPr>
                                  <w:rFonts w:ascii="Times New Roman" w:eastAsia="Times New Roman" w:hAnsi="Times New Roman" w:cs="Times New Roman"/>
                                  <w:sz w:val="6"/>
                                  <w:szCs w:val="24"/>
                                </w:rPr>
                              </w:pPr>
                            </w:p>
                          </w:tc>
                        </w:tr>
                        <w:tr w:rsidR="00B12CED" w:rsidRPr="00B12CED">
                          <w:trPr>
                            <w:tblCellSpacing w:w="0" w:type="dxa"/>
                          </w:trPr>
                          <w:tc>
                            <w:tcPr>
                              <w:tcW w:w="0" w:type="auto"/>
                              <w:hideMark/>
                            </w:tcPr>
                            <w:p w:rsidR="00B12CED" w:rsidRPr="00B12CED" w:rsidRDefault="00B12CED" w:rsidP="00B12CED">
                              <w:pPr>
                                <w:spacing w:after="0" w:line="240" w:lineRule="auto"/>
                                <w:jc w:val="center"/>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 </w:t>
                              </w:r>
                            </w:p>
                          </w:tc>
                          <w:tc>
                            <w:tcPr>
                              <w:tcW w:w="0" w:type="auto"/>
                              <w:hideMark/>
                            </w:tcPr>
                            <w:p w:rsidR="00B12CED" w:rsidRPr="00B12CED" w:rsidRDefault="00B12CED" w:rsidP="00B12CED">
                              <w:pPr>
                                <w:spacing w:after="0" w:line="240" w:lineRule="auto"/>
                                <w:rPr>
                                  <w:rFonts w:ascii="Times New Roman" w:eastAsia="Times New Roman" w:hAnsi="Times New Roman" w:cs="Times New Roman"/>
                                  <w:sz w:val="24"/>
                                  <w:szCs w:val="24"/>
                                </w:rPr>
                              </w:pPr>
                              <w:hyperlink r:id="rId5" w:history="1">
                                <w:r w:rsidRPr="00B12CED">
                                  <w:rPr>
                                    <w:rFonts w:ascii="Times New Roman" w:eastAsia="Times New Roman" w:hAnsi="Times New Roman" w:cs="Times New Roman"/>
                                    <w:color w:val="0000FF"/>
                                    <w:sz w:val="24"/>
                                    <w:szCs w:val="24"/>
                                    <w:u w:val="single"/>
                                  </w:rPr>
                                  <w:t>Miércoles 20 de noviembre</w:t>
                                </w:r>
                              </w:hyperlink>
                            </w:p>
                          </w:tc>
                        </w:tr>
                        <w:tr w:rsidR="00B12CED" w:rsidRPr="00B12CED">
                          <w:trPr>
                            <w:trHeight w:val="60"/>
                            <w:tblCellSpacing w:w="0" w:type="dxa"/>
                          </w:trPr>
                          <w:tc>
                            <w:tcPr>
                              <w:tcW w:w="0" w:type="auto"/>
                              <w:gridSpan w:val="2"/>
                              <w:vAlign w:val="center"/>
                              <w:hideMark/>
                            </w:tcPr>
                            <w:p w:rsidR="00B12CED" w:rsidRPr="00B12CED" w:rsidRDefault="00B12CED" w:rsidP="00B12CED">
                              <w:pPr>
                                <w:spacing w:after="0" w:line="240" w:lineRule="auto"/>
                                <w:rPr>
                                  <w:rFonts w:ascii="Times New Roman" w:eastAsia="Times New Roman" w:hAnsi="Times New Roman" w:cs="Times New Roman"/>
                                  <w:sz w:val="6"/>
                                  <w:szCs w:val="24"/>
                                </w:rPr>
                              </w:pPr>
                            </w:p>
                          </w:tc>
                        </w:tr>
                        <w:tr w:rsidR="00B12CED" w:rsidRPr="00B12CED">
                          <w:trPr>
                            <w:tblCellSpacing w:w="0" w:type="dxa"/>
                          </w:trPr>
                          <w:tc>
                            <w:tcPr>
                              <w:tcW w:w="0" w:type="auto"/>
                              <w:hideMark/>
                            </w:tcPr>
                            <w:p w:rsidR="00B12CED" w:rsidRPr="00B12CED" w:rsidRDefault="00B12CED" w:rsidP="00B12CED">
                              <w:pPr>
                                <w:spacing w:after="0" w:line="240" w:lineRule="auto"/>
                                <w:jc w:val="center"/>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 </w:t>
                              </w:r>
                            </w:p>
                          </w:tc>
                          <w:tc>
                            <w:tcPr>
                              <w:tcW w:w="0" w:type="auto"/>
                              <w:hideMark/>
                            </w:tcPr>
                            <w:p w:rsidR="00B12CED" w:rsidRPr="00B12CED" w:rsidRDefault="00B12CED" w:rsidP="00B12CED">
                              <w:pPr>
                                <w:spacing w:after="0" w:line="240" w:lineRule="auto"/>
                                <w:rPr>
                                  <w:rFonts w:ascii="Times New Roman" w:eastAsia="Times New Roman" w:hAnsi="Times New Roman" w:cs="Times New Roman"/>
                                  <w:sz w:val="24"/>
                                  <w:szCs w:val="24"/>
                                </w:rPr>
                              </w:pPr>
                              <w:hyperlink r:id="rId6" w:history="1">
                                <w:r w:rsidRPr="00B12CED">
                                  <w:rPr>
                                    <w:rFonts w:ascii="Times New Roman" w:eastAsia="Times New Roman" w:hAnsi="Times New Roman" w:cs="Times New Roman"/>
                                    <w:color w:val="0000FF"/>
                                    <w:sz w:val="24"/>
                                    <w:szCs w:val="24"/>
                                    <w:u w:val="single"/>
                                  </w:rPr>
                                  <w:t>Jueves 21 de noviembre</w:t>
                                </w:r>
                              </w:hyperlink>
                            </w:p>
                          </w:tc>
                        </w:tr>
                        <w:tr w:rsidR="00B12CED" w:rsidRPr="00B12CED">
                          <w:trPr>
                            <w:trHeight w:val="60"/>
                            <w:tblCellSpacing w:w="0" w:type="dxa"/>
                          </w:trPr>
                          <w:tc>
                            <w:tcPr>
                              <w:tcW w:w="0" w:type="auto"/>
                              <w:gridSpan w:val="2"/>
                              <w:vAlign w:val="center"/>
                              <w:hideMark/>
                            </w:tcPr>
                            <w:p w:rsidR="00B12CED" w:rsidRPr="00B12CED" w:rsidRDefault="00B12CED" w:rsidP="00B12CED">
                              <w:pPr>
                                <w:spacing w:after="0" w:line="240" w:lineRule="auto"/>
                                <w:rPr>
                                  <w:rFonts w:ascii="Times New Roman" w:eastAsia="Times New Roman" w:hAnsi="Times New Roman" w:cs="Times New Roman"/>
                                  <w:sz w:val="6"/>
                                  <w:szCs w:val="24"/>
                                </w:rPr>
                              </w:pPr>
                            </w:p>
                          </w:tc>
                        </w:tr>
                        <w:tr w:rsidR="00B12CED" w:rsidRPr="00B12CED">
                          <w:trPr>
                            <w:tblCellSpacing w:w="0" w:type="dxa"/>
                          </w:trPr>
                          <w:tc>
                            <w:tcPr>
                              <w:tcW w:w="0" w:type="auto"/>
                              <w:hideMark/>
                            </w:tcPr>
                            <w:p w:rsidR="00B12CED" w:rsidRPr="00B12CED" w:rsidRDefault="00B12CED" w:rsidP="00B12CED">
                              <w:pPr>
                                <w:spacing w:after="0" w:line="240" w:lineRule="auto"/>
                                <w:jc w:val="center"/>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 </w:t>
                              </w:r>
                            </w:p>
                          </w:tc>
                          <w:tc>
                            <w:tcPr>
                              <w:tcW w:w="0" w:type="auto"/>
                              <w:hideMark/>
                            </w:tcPr>
                            <w:p w:rsidR="00B12CED" w:rsidRPr="00B12CED" w:rsidRDefault="00B12CED" w:rsidP="00B12CED">
                              <w:pPr>
                                <w:spacing w:after="0" w:line="240" w:lineRule="auto"/>
                                <w:rPr>
                                  <w:rFonts w:ascii="Times New Roman" w:eastAsia="Times New Roman" w:hAnsi="Times New Roman" w:cs="Times New Roman"/>
                                  <w:sz w:val="24"/>
                                  <w:szCs w:val="24"/>
                                </w:rPr>
                              </w:pPr>
                              <w:hyperlink r:id="rId7" w:history="1">
                                <w:r w:rsidRPr="00B12CED">
                                  <w:rPr>
                                    <w:rFonts w:ascii="Times New Roman" w:eastAsia="Times New Roman" w:hAnsi="Times New Roman" w:cs="Times New Roman"/>
                                    <w:color w:val="0000FF"/>
                                    <w:sz w:val="24"/>
                                    <w:szCs w:val="24"/>
                                    <w:u w:val="single"/>
                                  </w:rPr>
                                  <w:t>Viernes 22 de noviembre</w:t>
                                </w:r>
                              </w:hyperlink>
                            </w:p>
                          </w:tc>
                        </w:tr>
                        <w:tr w:rsidR="00B12CED" w:rsidRPr="00B12CED">
                          <w:trPr>
                            <w:trHeight w:val="60"/>
                            <w:tblCellSpacing w:w="0" w:type="dxa"/>
                          </w:trPr>
                          <w:tc>
                            <w:tcPr>
                              <w:tcW w:w="0" w:type="auto"/>
                              <w:gridSpan w:val="2"/>
                              <w:vAlign w:val="center"/>
                              <w:hideMark/>
                            </w:tcPr>
                            <w:p w:rsidR="00B12CED" w:rsidRPr="00B12CED" w:rsidRDefault="00B12CED" w:rsidP="00B12CED">
                              <w:pPr>
                                <w:spacing w:after="0" w:line="240" w:lineRule="auto"/>
                                <w:rPr>
                                  <w:rFonts w:ascii="Times New Roman" w:eastAsia="Times New Roman" w:hAnsi="Times New Roman" w:cs="Times New Roman"/>
                                  <w:sz w:val="6"/>
                                  <w:szCs w:val="24"/>
                                </w:rPr>
                              </w:pPr>
                            </w:p>
                          </w:tc>
                        </w:tr>
                      </w:tbl>
                      <w:p w:rsidR="00B12CED" w:rsidRPr="00B12CED" w:rsidRDefault="00B12CED" w:rsidP="00B12CED">
                        <w:pPr>
                          <w:spacing w:after="0" w:line="240" w:lineRule="auto"/>
                          <w:rPr>
                            <w:rFonts w:ascii="Times New Roman" w:eastAsia="Times New Roman" w:hAnsi="Times New Roman" w:cs="Times New Roman"/>
                            <w:sz w:val="24"/>
                            <w:szCs w:val="24"/>
                          </w:rPr>
                        </w:pPr>
                      </w:p>
                    </w:tc>
                  </w:tr>
                  <w:tr w:rsidR="00B12CED" w:rsidRPr="00B12CED" w:rsidTr="00B12CED">
                    <w:trPr>
                      <w:trHeight w:val="75"/>
                      <w:tblCellSpacing w:w="0" w:type="dxa"/>
                    </w:trPr>
                    <w:tc>
                      <w:tcPr>
                        <w:tcW w:w="0" w:type="auto"/>
                        <w:vAlign w:val="center"/>
                        <w:hideMark/>
                      </w:tcPr>
                      <w:p w:rsidR="00B12CED" w:rsidRPr="00B12CED" w:rsidRDefault="00B12CED" w:rsidP="00B12CED">
                        <w:pPr>
                          <w:spacing w:after="0" w:line="240" w:lineRule="auto"/>
                          <w:rPr>
                            <w:rFonts w:ascii="Times New Roman" w:eastAsia="Times New Roman" w:hAnsi="Times New Roman" w:cs="Times New Roman"/>
                            <w:sz w:val="8"/>
                            <w:szCs w:val="24"/>
                          </w:rPr>
                        </w:pPr>
                      </w:p>
                    </w:tc>
                  </w:tr>
                  <w:tr w:rsidR="00B12CED" w:rsidRPr="00B12CED" w:rsidTr="00B12CED">
                    <w:trPr>
                      <w:tblCellSpacing w:w="0" w:type="dxa"/>
                    </w:trPr>
                    <w:tc>
                      <w:tcPr>
                        <w:tcW w:w="0" w:type="auto"/>
                        <w:tcMar>
                          <w:top w:w="15" w:type="dxa"/>
                          <w:left w:w="120" w:type="dxa"/>
                          <w:bottom w:w="15" w:type="dxa"/>
                          <w:right w:w="15" w:type="dxa"/>
                        </w:tcMar>
                        <w:vAlign w:val="center"/>
                        <w:hideMark/>
                      </w:tcPr>
                      <w:p w:rsidR="00B12CED" w:rsidRPr="00B12CED" w:rsidRDefault="00B12CED" w:rsidP="00B12CED">
                        <w:pPr>
                          <w:spacing w:after="0"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b/>
                            <w:bCs/>
                            <w:sz w:val="24"/>
                            <w:szCs w:val="24"/>
                          </w:rPr>
                          <w:t>TEMÁTICAS</w:t>
                        </w:r>
                      </w:p>
                    </w:tc>
                  </w:tr>
                  <w:tr w:rsidR="00B12CED" w:rsidRPr="00B12CED" w:rsidTr="00B12CED">
                    <w:trPr>
                      <w:tblCellSpacing w:w="0" w:type="dxa"/>
                    </w:trPr>
                    <w:tc>
                      <w:tcPr>
                        <w:tcW w:w="0" w:type="auto"/>
                        <w:tcMar>
                          <w:top w:w="15" w:type="dxa"/>
                          <w:left w:w="300" w:type="dxa"/>
                          <w:bottom w:w="15" w:type="dxa"/>
                          <w:right w:w="15" w:type="dxa"/>
                        </w:tcMar>
                        <w:vAlign w:val="center"/>
                        <w:hideMark/>
                      </w:tcPr>
                      <w:tbl>
                        <w:tblPr>
                          <w:tblW w:w="0" w:type="auto"/>
                          <w:tblCellSpacing w:w="0" w:type="dxa"/>
                          <w:tblCellMar>
                            <w:left w:w="0" w:type="dxa"/>
                            <w:right w:w="0" w:type="dxa"/>
                          </w:tblCellMar>
                          <w:tblLook w:val="04A0"/>
                        </w:tblPr>
                        <w:tblGrid>
                          <w:gridCol w:w="85"/>
                          <w:gridCol w:w="4100"/>
                        </w:tblGrid>
                        <w:tr w:rsidR="00B12CED" w:rsidRPr="00B12CED">
                          <w:trPr>
                            <w:tblCellSpacing w:w="0" w:type="dxa"/>
                          </w:trPr>
                          <w:tc>
                            <w:tcPr>
                              <w:tcW w:w="0" w:type="auto"/>
                              <w:hideMark/>
                            </w:tcPr>
                            <w:p w:rsidR="00B12CED" w:rsidRPr="00B12CED" w:rsidRDefault="00B12CED" w:rsidP="00B12CED">
                              <w:pPr>
                                <w:spacing w:after="0" w:line="240" w:lineRule="auto"/>
                                <w:jc w:val="center"/>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 </w:t>
                              </w:r>
                            </w:p>
                          </w:tc>
                          <w:tc>
                            <w:tcPr>
                              <w:tcW w:w="0" w:type="auto"/>
                              <w:hideMark/>
                            </w:tcPr>
                            <w:p w:rsidR="00B12CED" w:rsidRPr="00B12CED" w:rsidRDefault="00B12CED" w:rsidP="00B12CED">
                              <w:pPr>
                                <w:spacing w:after="0" w:line="240" w:lineRule="auto"/>
                                <w:rPr>
                                  <w:rFonts w:ascii="Times New Roman" w:eastAsia="Times New Roman" w:hAnsi="Times New Roman" w:cs="Times New Roman"/>
                                  <w:sz w:val="24"/>
                                  <w:szCs w:val="24"/>
                                </w:rPr>
                              </w:pPr>
                              <w:hyperlink r:id="rId8" w:history="1">
                                <w:r w:rsidRPr="00B12CED">
                                  <w:rPr>
                                    <w:rFonts w:ascii="Times New Roman" w:eastAsia="Times New Roman" w:hAnsi="Times New Roman" w:cs="Times New Roman"/>
                                    <w:color w:val="0000FF"/>
                                    <w:sz w:val="24"/>
                                    <w:szCs w:val="24"/>
                                    <w:u w:val="single"/>
                                  </w:rPr>
                                  <w:t xml:space="preserve">ATAXIAS Y </w:t>
                                </w:r>
                                <w:proofErr w:type="spellStart"/>
                                <w:r w:rsidRPr="00B12CED">
                                  <w:rPr>
                                    <w:rFonts w:ascii="Times New Roman" w:eastAsia="Times New Roman" w:hAnsi="Times New Roman" w:cs="Times New Roman"/>
                                    <w:color w:val="0000FF"/>
                                    <w:sz w:val="24"/>
                                    <w:szCs w:val="24"/>
                                    <w:u w:val="single"/>
                                  </w:rPr>
                                  <w:t>PARAPARESIAS</w:t>
                                </w:r>
                                <w:proofErr w:type="spellEnd"/>
                                <w:r w:rsidRPr="00B12CED">
                                  <w:rPr>
                                    <w:rFonts w:ascii="Times New Roman" w:eastAsia="Times New Roman" w:hAnsi="Times New Roman" w:cs="Times New Roman"/>
                                    <w:color w:val="0000FF"/>
                                    <w:sz w:val="24"/>
                                    <w:szCs w:val="24"/>
                                    <w:u w:val="single"/>
                                  </w:rPr>
                                  <w:t xml:space="preserve"> ESPÁSTICAS DEGENERATIVAS</w:t>
                                </w:r>
                              </w:hyperlink>
                            </w:p>
                          </w:tc>
                        </w:tr>
                        <w:tr w:rsidR="00B12CED" w:rsidRPr="00B12CED">
                          <w:trPr>
                            <w:trHeight w:val="60"/>
                            <w:tblCellSpacing w:w="0" w:type="dxa"/>
                          </w:trPr>
                          <w:tc>
                            <w:tcPr>
                              <w:tcW w:w="0" w:type="auto"/>
                              <w:gridSpan w:val="2"/>
                              <w:vAlign w:val="center"/>
                              <w:hideMark/>
                            </w:tcPr>
                            <w:p w:rsidR="00B12CED" w:rsidRPr="00B12CED" w:rsidRDefault="00B12CED" w:rsidP="00B12CED">
                              <w:pPr>
                                <w:spacing w:after="0" w:line="240" w:lineRule="auto"/>
                                <w:rPr>
                                  <w:rFonts w:ascii="Times New Roman" w:eastAsia="Times New Roman" w:hAnsi="Times New Roman" w:cs="Times New Roman"/>
                                  <w:sz w:val="6"/>
                                  <w:szCs w:val="24"/>
                                </w:rPr>
                              </w:pPr>
                            </w:p>
                          </w:tc>
                        </w:tr>
                        <w:tr w:rsidR="00B12CED" w:rsidRPr="00B12CED">
                          <w:trPr>
                            <w:tblCellSpacing w:w="0" w:type="dxa"/>
                          </w:trPr>
                          <w:tc>
                            <w:tcPr>
                              <w:tcW w:w="0" w:type="auto"/>
                              <w:hideMark/>
                            </w:tcPr>
                            <w:p w:rsidR="00B12CED" w:rsidRPr="00B12CED" w:rsidRDefault="00B12CED" w:rsidP="00B12CED">
                              <w:pPr>
                                <w:spacing w:after="0" w:line="240" w:lineRule="auto"/>
                                <w:jc w:val="center"/>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 </w:t>
                              </w:r>
                            </w:p>
                          </w:tc>
                          <w:tc>
                            <w:tcPr>
                              <w:tcW w:w="0" w:type="auto"/>
                              <w:hideMark/>
                            </w:tcPr>
                            <w:p w:rsidR="00B12CED" w:rsidRPr="00B12CED" w:rsidRDefault="00B12CED" w:rsidP="00B12CED">
                              <w:pPr>
                                <w:spacing w:after="0" w:line="240" w:lineRule="auto"/>
                                <w:rPr>
                                  <w:rFonts w:ascii="Times New Roman" w:eastAsia="Times New Roman" w:hAnsi="Times New Roman" w:cs="Times New Roman"/>
                                  <w:sz w:val="24"/>
                                  <w:szCs w:val="24"/>
                                </w:rPr>
                              </w:pPr>
                              <w:hyperlink r:id="rId9" w:history="1">
                                <w:r w:rsidRPr="00B12CED">
                                  <w:rPr>
                                    <w:rFonts w:ascii="Times New Roman" w:eastAsia="Times New Roman" w:hAnsi="Times New Roman" w:cs="Times New Roman"/>
                                    <w:color w:val="0000FF"/>
                                    <w:sz w:val="24"/>
                                    <w:szCs w:val="24"/>
                                    <w:u w:val="single"/>
                                  </w:rPr>
                                  <w:t>CEFALEAS</w:t>
                                </w:r>
                              </w:hyperlink>
                            </w:p>
                          </w:tc>
                        </w:tr>
                        <w:tr w:rsidR="00B12CED" w:rsidRPr="00B12CED">
                          <w:trPr>
                            <w:trHeight w:val="60"/>
                            <w:tblCellSpacing w:w="0" w:type="dxa"/>
                          </w:trPr>
                          <w:tc>
                            <w:tcPr>
                              <w:tcW w:w="0" w:type="auto"/>
                              <w:gridSpan w:val="2"/>
                              <w:vAlign w:val="center"/>
                              <w:hideMark/>
                            </w:tcPr>
                            <w:p w:rsidR="00B12CED" w:rsidRPr="00B12CED" w:rsidRDefault="00B12CED" w:rsidP="00B12CED">
                              <w:pPr>
                                <w:spacing w:after="0" w:line="240" w:lineRule="auto"/>
                                <w:rPr>
                                  <w:rFonts w:ascii="Times New Roman" w:eastAsia="Times New Roman" w:hAnsi="Times New Roman" w:cs="Times New Roman"/>
                                  <w:sz w:val="6"/>
                                  <w:szCs w:val="24"/>
                                </w:rPr>
                              </w:pPr>
                            </w:p>
                          </w:tc>
                        </w:tr>
                        <w:tr w:rsidR="00B12CED" w:rsidRPr="00B12CED">
                          <w:trPr>
                            <w:tblCellSpacing w:w="0" w:type="dxa"/>
                          </w:trPr>
                          <w:tc>
                            <w:tcPr>
                              <w:tcW w:w="0" w:type="auto"/>
                              <w:hideMark/>
                            </w:tcPr>
                            <w:p w:rsidR="00B12CED" w:rsidRPr="00B12CED" w:rsidRDefault="00B12CED" w:rsidP="00B12CED">
                              <w:pPr>
                                <w:spacing w:after="0" w:line="240" w:lineRule="auto"/>
                                <w:jc w:val="center"/>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 </w:t>
                              </w:r>
                            </w:p>
                          </w:tc>
                          <w:tc>
                            <w:tcPr>
                              <w:tcW w:w="0" w:type="auto"/>
                              <w:hideMark/>
                            </w:tcPr>
                            <w:p w:rsidR="00B12CED" w:rsidRPr="00B12CED" w:rsidRDefault="00B12CED" w:rsidP="00B12CED">
                              <w:pPr>
                                <w:spacing w:after="0" w:line="240" w:lineRule="auto"/>
                                <w:rPr>
                                  <w:rFonts w:ascii="Times New Roman" w:eastAsia="Times New Roman" w:hAnsi="Times New Roman" w:cs="Times New Roman"/>
                                  <w:sz w:val="24"/>
                                  <w:szCs w:val="24"/>
                                </w:rPr>
                              </w:pPr>
                              <w:hyperlink r:id="rId10" w:history="1">
                                <w:r w:rsidRPr="00B12CED">
                                  <w:rPr>
                                    <w:rFonts w:ascii="Times New Roman" w:eastAsia="Times New Roman" w:hAnsi="Times New Roman" w:cs="Times New Roman"/>
                                    <w:color w:val="0000FF"/>
                                    <w:sz w:val="24"/>
                                    <w:szCs w:val="24"/>
                                    <w:u w:val="single"/>
                                  </w:rPr>
                                  <w:t>CONDUCTA Y DEMENCIAS</w:t>
                                </w:r>
                              </w:hyperlink>
                            </w:p>
                          </w:tc>
                        </w:tr>
                        <w:tr w:rsidR="00B12CED" w:rsidRPr="00B12CED">
                          <w:trPr>
                            <w:trHeight w:val="60"/>
                            <w:tblCellSpacing w:w="0" w:type="dxa"/>
                          </w:trPr>
                          <w:tc>
                            <w:tcPr>
                              <w:tcW w:w="0" w:type="auto"/>
                              <w:gridSpan w:val="2"/>
                              <w:vAlign w:val="center"/>
                              <w:hideMark/>
                            </w:tcPr>
                            <w:p w:rsidR="00B12CED" w:rsidRPr="00B12CED" w:rsidRDefault="00B12CED" w:rsidP="00B12CED">
                              <w:pPr>
                                <w:spacing w:after="0" w:line="240" w:lineRule="auto"/>
                                <w:rPr>
                                  <w:rFonts w:ascii="Times New Roman" w:eastAsia="Times New Roman" w:hAnsi="Times New Roman" w:cs="Times New Roman"/>
                                  <w:sz w:val="6"/>
                                  <w:szCs w:val="24"/>
                                </w:rPr>
                              </w:pPr>
                            </w:p>
                          </w:tc>
                        </w:tr>
                        <w:tr w:rsidR="00B12CED" w:rsidRPr="00B12CED">
                          <w:trPr>
                            <w:tblCellSpacing w:w="0" w:type="dxa"/>
                          </w:trPr>
                          <w:tc>
                            <w:tcPr>
                              <w:tcW w:w="0" w:type="auto"/>
                              <w:hideMark/>
                            </w:tcPr>
                            <w:p w:rsidR="00B12CED" w:rsidRPr="00B12CED" w:rsidRDefault="00B12CED" w:rsidP="00B12CED">
                              <w:pPr>
                                <w:spacing w:after="0" w:line="240" w:lineRule="auto"/>
                                <w:jc w:val="center"/>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 </w:t>
                              </w:r>
                            </w:p>
                          </w:tc>
                          <w:tc>
                            <w:tcPr>
                              <w:tcW w:w="0" w:type="auto"/>
                              <w:hideMark/>
                            </w:tcPr>
                            <w:p w:rsidR="00B12CED" w:rsidRPr="00B12CED" w:rsidRDefault="00B12CED" w:rsidP="00B12CED">
                              <w:pPr>
                                <w:spacing w:after="0" w:line="240" w:lineRule="auto"/>
                                <w:rPr>
                                  <w:rFonts w:ascii="Times New Roman" w:eastAsia="Times New Roman" w:hAnsi="Times New Roman" w:cs="Times New Roman"/>
                                  <w:sz w:val="24"/>
                                  <w:szCs w:val="24"/>
                                </w:rPr>
                              </w:pPr>
                              <w:hyperlink r:id="rId11" w:history="1">
                                <w:r w:rsidRPr="00B12CED">
                                  <w:rPr>
                                    <w:rFonts w:ascii="Times New Roman" w:eastAsia="Times New Roman" w:hAnsi="Times New Roman" w:cs="Times New Roman"/>
                                    <w:color w:val="0000FF"/>
                                    <w:sz w:val="24"/>
                                    <w:szCs w:val="24"/>
                                    <w:u w:val="single"/>
                                  </w:rPr>
                                  <w:t xml:space="preserve">ENFERMEDADES </w:t>
                                </w:r>
                                <w:proofErr w:type="spellStart"/>
                                <w:r w:rsidRPr="00B12CED">
                                  <w:rPr>
                                    <w:rFonts w:ascii="Times New Roman" w:eastAsia="Times New Roman" w:hAnsi="Times New Roman" w:cs="Times New Roman"/>
                                    <w:color w:val="0000FF"/>
                                    <w:sz w:val="24"/>
                                    <w:szCs w:val="24"/>
                                    <w:u w:val="single"/>
                                  </w:rPr>
                                  <w:t>CEREBROVASCULARES</w:t>
                                </w:r>
                                <w:proofErr w:type="spellEnd"/>
                              </w:hyperlink>
                            </w:p>
                          </w:tc>
                        </w:tr>
                        <w:tr w:rsidR="00B12CED" w:rsidRPr="00B12CED">
                          <w:trPr>
                            <w:trHeight w:val="60"/>
                            <w:tblCellSpacing w:w="0" w:type="dxa"/>
                          </w:trPr>
                          <w:tc>
                            <w:tcPr>
                              <w:tcW w:w="0" w:type="auto"/>
                              <w:gridSpan w:val="2"/>
                              <w:vAlign w:val="center"/>
                              <w:hideMark/>
                            </w:tcPr>
                            <w:p w:rsidR="00B12CED" w:rsidRPr="00B12CED" w:rsidRDefault="00B12CED" w:rsidP="00B12CED">
                              <w:pPr>
                                <w:spacing w:after="0" w:line="240" w:lineRule="auto"/>
                                <w:rPr>
                                  <w:rFonts w:ascii="Times New Roman" w:eastAsia="Times New Roman" w:hAnsi="Times New Roman" w:cs="Times New Roman"/>
                                  <w:sz w:val="6"/>
                                  <w:szCs w:val="24"/>
                                </w:rPr>
                              </w:pPr>
                            </w:p>
                          </w:tc>
                        </w:tr>
                        <w:tr w:rsidR="00B12CED" w:rsidRPr="00B12CED">
                          <w:trPr>
                            <w:tblCellSpacing w:w="0" w:type="dxa"/>
                          </w:trPr>
                          <w:tc>
                            <w:tcPr>
                              <w:tcW w:w="0" w:type="auto"/>
                              <w:hideMark/>
                            </w:tcPr>
                            <w:p w:rsidR="00B12CED" w:rsidRPr="00B12CED" w:rsidRDefault="00B12CED" w:rsidP="00B12CED">
                              <w:pPr>
                                <w:spacing w:after="0" w:line="240" w:lineRule="auto"/>
                                <w:jc w:val="center"/>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 </w:t>
                              </w:r>
                            </w:p>
                          </w:tc>
                          <w:tc>
                            <w:tcPr>
                              <w:tcW w:w="0" w:type="auto"/>
                              <w:hideMark/>
                            </w:tcPr>
                            <w:p w:rsidR="00B12CED" w:rsidRPr="00B12CED" w:rsidRDefault="00B12CED" w:rsidP="00B12CED">
                              <w:pPr>
                                <w:spacing w:after="0" w:line="240" w:lineRule="auto"/>
                                <w:rPr>
                                  <w:rFonts w:ascii="Times New Roman" w:eastAsia="Times New Roman" w:hAnsi="Times New Roman" w:cs="Times New Roman"/>
                                  <w:sz w:val="24"/>
                                  <w:szCs w:val="24"/>
                                </w:rPr>
                              </w:pPr>
                              <w:hyperlink r:id="rId12" w:history="1">
                                <w:r w:rsidRPr="00B12CED">
                                  <w:rPr>
                                    <w:rFonts w:ascii="Times New Roman" w:eastAsia="Times New Roman" w:hAnsi="Times New Roman" w:cs="Times New Roman"/>
                                    <w:color w:val="0000FF"/>
                                    <w:sz w:val="24"/>
                                    <w:szCs w:val="24"/>
                                    <w:u w:val="single"/>
                                  </w:rPr>
                                  <w:t xml:space="preserve">ENFERMEDADES </w:t>
                                </w:r>
                                <w:proofErr w:type="spellStart"/>
                                <w:r w:rsidRPr="00B12CED">
                                  <w:rPr>
                                    <w:rFonts w:ascii="Times New Roman" w:eastAsia="Times New Roman" w:hAnsi="Times New Roman" w:cs="Times New Roman"/>
                                    <w:color w:val="0000FF"/>
                                    <w:sz w:val="24"/>
                                    <w:szCs w:val="24"/>
                                    <w:u w:val="single"/>
                                  </w:rPr>
                                  <w:t>DESMIELINIZANTES</w:t>
                                </w:r>
                                <w:proofErr w:type="spellEnd"/>
                              </w:hyperlink>
                            </w:p>
                          </w:tc>
                        </w:tr>
                        <w:tr w:rsidR="00B12CED" w:rsidRPr="00B12CED">
                          <w:trPr>
                            <w:trHeight w:val="60"/>
                            <w:tblCellSpacing w:w="0" w:type="dxa"/>
                          </w:trPr>
                          <w:tc>
                            <w:tcPr>
                              <w:tcW w:w="0" w:type="auto"/>
                              <w:gridSpan w:val="2"/>
                              <w:vAlign w:val="center"/>
                              <w:hideMark/>
                            </w:tcPr>
                            <w:p w:rsidR="00B12CED" w:rsidRPr="00B12CED" w:rsidRDefault="00B12CED" w:rsidP="00B12CED">
                              <w:pPr>
                                <w:spacing w:after="0" w:line="240" w:lineRule="auto"/>
                                <w:rPr>
                                  <w:rFonts w:ascii="Times New Roman" w:eastAsia="Times New Roman" w:hAnsi="Times New Roman" w:cs="Times New Roman"/>
                                  <w:sz w:val="6"/>
                                  <w:szCs w:val="24"/>
                                </w:rPr>
                              </w:pPr>
                            </w:p>
                          </w:tc>
                        </w:tr>
                        <w:tr w:rsidR="00B12CED" w:rsidRPr="00B12CED">
                          <w:trPr>
                            <w:tblCellSpacing w:w="0" w:type="dxa"/>
                          </w:trPr>
                          <w:tc>
                            <w:tcPr>
                              <w:tcW w:w="0" w:type="auto"/>
                              <w:hideMark/>
                            </w:tcPr>
                            <w:p w:rsidR="00B12CED" w:rsidRPr="00B12CED" w:rsidRDefault="00B12CED" w:rsidP="00B12CED">
                              <w:pPr>
                                <w:spacing w:after="0" w:line="240" w:lineRule="auto"/>
                                <w:jc w:val="center"/>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 </w:t>
                              </w:r>
                            </w:p>
                          </w:tc>
                          <w:tc>
                            <w:tcPr>
                              <w:tcW w:w="0" w:type="auto"/>
                              <w:hideMark/>
                            </w:tcPr>
                            <w:p w:rsidR="00B12CED" w:rsidRPr="00B12CED" w:rsidRDefault="00B12CED" w:rsidP="00B12CED">
                              <w:pPr>
                                <w:spacing w:after="0" w:line="240" w:lineRule="auto"/>
                                <w:rPr>
                                  <w:rFonts w:ascii="Times New Roman" w:eastAsia="Times New Roman" w:hAnsi="Times New Roman" w:cs="Times New Roman"/>
                                  <w:sz w:val="24"/>
                                  <w:szCs w:val="24"/>
                                </w:rPr>
                              </w:pPr>
                              <w:hyperlink r:id="rId13" w:history="1">
                                <w:r w:rsidRPr="00B12CED">
                                  <w:rPr>
                                    <w:rFonts w:ascii="Times New Roman" w:eastAsia="Times New Roman" w:hAnsi="Times New Roman" w:cs="Times New Roman"/>
                                    <w:color w:val="0000FF"/>
                                    <w:sz w:val="24"/>
                                    <w:szCs w:val="24"/>
                                    <w:u w:val="single"/>
                                  </w:rPr>
                                  <w:t>ENFERMEDADES NEUROMUSCULARES</w:t>
                                </w:r>
                              </w:hyperlink>
                            </w:p>
                          </w:tc>
                        </w:tr>
                        <w:tr w:rsidR="00B12CED" w:rsidRPr="00B12CED">
                          <w:trPr>
                            <w:trHeight w:val="60"/>
                            <w:tblCellSpacing w:w="0" w:type="dxa"/>
                          </w:trPr>
                          <w:tc>
                            <w:tcPr>
                              <w:tcW w:w="0" w:type="auto"/>
                              <w:gridSpan w:val="2"/>
                              <w:vAlign w:val="center"/>
                              <w:hideMark/>
                            </w:tcPr>
                            <w:p w:rsidR="00B12CED" w:rsidRPr="00B12CED" w:rsidRDefault="00B12CED" w:rsidP="00B12CED">
                              <w:pPr>
                                <w:spacing w:after="0" w:line="240" w:lineRule="auto"/>
                                <w:rPr>
                                  <w:rFonts w:ascii="Times New Roman" w:eastAsia="Times New Roman" w:hAnsi="Times New Roman" w:cs="Times New Roman"/>
                                  <w:sz w:val="6"/>
                                  <w:szCs w:val="24"/>
                                </w:rPr>
                              </w:pPr>
                            </w:p>
                          </w:tc>
                        </w:tr>
                        <w:tr w:rsidR="00B12CED" w:rsidRPr="00B12CED">
                          <w:trPr>
                            <w:tblCellSpacing w:w="0" w:type="dxa"/>
                          </w:trPr>
                          <w:tc>
                            <w:tcPr>
                              <w:tcW w:w="0" w:type="auto"/>
                              <w:hideMark/>
                            </w:tcPr>
                            <w:p w:rsidR="00B12CED" w:rsidRPr="00B12CED" w:rsidRDefault="00B12CED" w:rsidP="00B12CED">
                              <w:pPr>
                                <w:spacing w:after="0" w:line="240" w:lineRule="auto"/>
                                <w:jc w:val="center"/>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 </w:t>
                              </w:r>
                            </w:p>
                          </w:tc>
                          <w:tc>
                            <w:tcPr>
                              <w:tcW w:w="0" w:type="auto"/>
                              <w:hideMark/>
                            </w:tcPr>
                            <w:p w:rsidR="00B12CED" w:rsidRPr="00B12CED" w:rsidRDefault="00B12CED" w:rsidP="00B12CED">
                              <w:pPr>
                                <w:spacing w:after="0" w:line="240" w:lineRule="auto"/>
                                <w:rPr>
                                  <w:rFonts w:ascii="Times New Roman" w:eastAsia="Times New Roman" w:hAnsi="Times New Roman" w:cs="Times New Roman"/>
                                  <w:sz w:val="24"/>
                                  <w:szCs w:val="24"/>
                                </w:rPr>
                              </w:pPr>
                              <w:hyperlink r:id="rId14" w:history="1">
                                <w:r w:rsidRPr="00B12CED">
                                  <w:rPr>
                                    <w:rFonts w:ascii="Times New Roman" w:eastAsia="Times New Roman" w:hAnsi="Times New Roman" w:cs="Times New Roman"/>
                                    <w:color w:val="0000FF"/>
                                    <w:sz w:val="24"/>
                                    <w:szCs w:val="24"/>
                                    <w:u w:val="single"/>
                                  </w:rPr>
                                  <w:t>EPILEPSIA</w:t>
                                </w:r>
                              </w:hyperlink>
                            </w:p>
                          </w:tc>
                        </w:tr>
                        <w:tr w:rsidR="00B12CED" w:rsidRPr="00B12CED">
                          <w:trPr>
                            <w:trHeight w:val="60"/>
                            <w:tblCellSpacing w:w="0" w:type="dxa"/>
                          </w:trPr>
                          <w:tc>
                            <w:tcPr>
                              <w:tcW w:w="0" w:type="auto"/>
                              <w:gridSpan w:val="2"/>
                              <w:vAlign w:val="center"/>
                              <w:hideMark/>
                            </w:tcPr>
                            <w:p w:rsidR="00B12CED" w:rsidRPr="00B12CED" w:rsidRDefault="00B12CED" w:rsidP="00B12CED">
                              <w:pPr>
                                <w:spacing w:after="0" w:line="240" w:lineRule="auto"/>
                                <w:rPr>
                                  <w:rFonts w:ascii="Times New Roman" w:eastAsia="Times New Roman" w:hAnsi="Times New Roman" w:cs="Times New Roman"/>
                                  <w:sz w:val="6"/>
                                  <w:szCs w:val="24"/>
                                </w:rPr>
                              </w:pPr>
                            </w:p>
                          </w:tc>
                        </w:tr>
                        <w:tr w:rsidR="00B12CED" w:rsidRPr="00B12CED">
                          <w:trPr>
                            <w:tblCellSpacing w:w="0" w:type="dxa"/>
                          </w:trPr>
                          <w:tc>
                            <w:tcPr>
                              <w:tcW w:w="0" w:type="auto"/>
                              <w:hideMark/>
                            </w:tcPr>
                            <w:p w:rsidR="00B12CED" w:rsidRPr="00B12CED" w:rsidRDefault="00B12CED" w:rsidP="00B12CED">
                              <w:pPr>
                                <w:spacing w:after="0" w:line="240" w:lineRule="auto"/>
                                <w:jc w:val="center"/>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 </w:t>
                              </w:r>
                            </w:p>
                          </w:tc>
                          <w:tc>
                            <w:tcPr>
                              <w:tcW w:w="0" w:type="auto"/>
                              <w:hideMark/>
                            </w:tcPr>
                            <w:p w:rsidR="00B12CED" w:rsidRPr="00B12CED" w:rsidRDefault="00B12CED" w:rsidP="00B12CED">
                              <w:pPr>
                                <w:spacing w:after="0" w:line="240" w:lineRule="auto"/>
                                <w:rPr>
                                  <w:rFonts w:ascii="Times New Roman" w:eastAsia="Times New Roman" w:hAnsi="Times New Roman" w:cs="Times New Roman"/>
                                  <w:sz w:val="24"/>
                                  <w:szCs w:val="24"/>
                                </w:rPr>
                              </w:pPr>
                              <w:hyperlink r:id="rId15" w:history="1">
                                <w:r w:rsidRPr="00B12CED">
                                  <w:rPr>
                                    <w:rFonts w:ascii="Times New Roman" w:eastAsia="Times New Roman" w:hAnsi="Times New Roman" w:cs="Times New Roman"/>
                                    <w:color w:val="0000FF"/>
                                    <w:sz w:val="24"/>
                                    <w:szCs w:val="24"/>
                                    <w:u w:val="single"/>
                                  </w:rPr>
                                  <w:t>GESTIÓN Y ASISTENCIA NEUROLÓGICA</w:t>
                                </w:r>
                              </w:hyperlink>
                            </w:p>
                          </w:tc>
                        </w:tr>
                        <w:tr w:rsidR="00B12CED" w:rsidRPr="00B12CED">
                          <w:trPr>
                            <w:trHeight w:val="60"/>
                            <w:tblCellSpacing w:w="0" w:type="dxa"/>
                          </w:trPr>
                          <w:tc>
                            <w:tcPr>
                              <w:tcW w:w="0" w:type="auto"/>
                              <w:gridSpan w:val="2"/>
                              <w:vAlign w:val="center"/>
                              <w:hideMark/>
                            </w:tcPr>
                            <w:p w:rsidR="00B12CED" w:rsidRPr="00B12CED" w:rsidRDefault="00B12CED" w:rsidP="00B12CED">
                              <w:pPr>
                                <w:spacing w:after="0" w:line="240" w:lineRule="auto"/>
                                <w:rPr>
                                  <w:rFonts w:ascii="Times New Roman" w:eastAsia="Times New Roman" w:hAnsi="Times New Roman" w:cs="Times New Roman"/>
                                  <w:sz w:val="6"/>
                                  <w:szCs w:val="24"/>
                                </w:rPr>
                              </w:pPr>
                            </w:p>
                          </w:tc>
                        </w:tr>
                        <w:tr w:rsidR="00B12CED" w:rsidRPr="00B12CED">
                          <w:trPr>
                            <w:tblCellSpacing w:w="0" w:type="dxa"/>
                          </w:trPr>
                          <w:tc>
                            <w:tcPr>
                              <w:tcW w:w="0" w:type="auto"/>
                              <w:hideMark/>
                            </w:tcPr>
                            <w:p w:rsidR="00B12CED" w:rsidRPr="00B12CED" w:rsidRDefault="00B12CED" w:rsidP="00B12CED">
                              <w:pPr>
                                <w:spacing w:after="0" w:line="240" w:lineRule="auto"/>
                                <w:jc w:val="center"/>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 </w:t>
                              </w:r>
                            </w:p>
                          </w:tc>
                          <w:tc>
                            <w:tcPr>
                              <w:tcW w:w="0" w:type="auto"/>
                              <w:hideMark/>
                            </w:tcPr>
                            <w:p w:rsidR="00B12CED" w:rsidRPr="00B12CED" w:rsidRDefault="00B12CED" w:rsidP="00B12CED">
                              <w:pPr>
                                <w:spacing w:after="0" w:line="240" w:lineRule="auto"/>
                                <w:rPr>
                                  <w:rFonts w:ascii="Times New Roman" w:eastAsia="Times New Roman" w:hAnsi="Times New Roman" w:cs="Times New Roman"/>
                                  <w:sz w:val="24"/>
                                  <w:szCs w:val="24"/>
                                </w:rPr>
                              </w:pPr>
                              <w:hyperlink r:id="rId16" w:history="1">
                                <w:proofErr w:type="spellStart"/>
                                <w:r w:rsidRPr="00B12CED">
                                  <w:rPr>
                                    <w:rFonts w:ascii="Times New Roman" w:eastAsia="Times New Roman" w:hAnsi="Times New Roman" w:cs="Times New Roman"/>
                                    <w:color w:val="0000FF"/>
                                    <w:sz w:val="24"/>
                                    <w:szCs w:val="24"/>
                                    <w:u w:val="single"/>
                                  </w:rPr>
                                  <w:t>NEURO</w:t>
                                </w:r>
                                <w:proofErr w:type="spellEnd"/>
                                <w:r w:rsidRPr="00B12CED">
                                  <w:rPr>
                                    <w:rFonts w:ascii="Times New Roman" w:eastAsia="Times New Roman" w:hAnsi="Times New Roman" w:cs="Times New Roman"/>
                                    <w:color w:val="0000FF"/>
                                    <w:sz w:val="24"/>
                                    <w:szCs w:val="24"/>
                                    <w:u w:val="single"/>
                                  </w:rPr>
                                  <w:t>-OFTALMOLOGÍA</w:t>
                                </w:r>
                              </w:hyperlink>
                            </w:p>
                          </w:tc>
                        </w:tr>
                        <w:tr w:rsidR="00B12CED" w:rsidRPr="00B12CED">
                          <w:trPr>
                            <w:trHeight w:val="60"/>
                            <w:tblCellSpacing w:w="0" w:type="dxa"/>
                          </w:trPr>
                          <w:tc>
                            <w:tcPr>
                              <w:tcW w:w="0" w:type="auto"/>
                              <w:gridSpan w:val="2"/>
                              <w:vAlign w:val="center"/>
                              <w:hideMark/>
                            </w:tcPr>
                            <w:p w:rsidR="00B12CED" w:rsidRPr="00B12CED" w:rsidRDefault="00B12CED" w:rsidP="00B12CED">
                              <w:pPr>
                                <w:spacing w:after="0" w:line="240" w:lineRule="auto"/>
                                <w:rPr>
                                  <w:rFonts w:ascii="Times New Roman" w:eastAsia="Times New Roman" w:hAnsi="Times New Roman" w:cs="Times New Roman"/>
                                  <w:sz w:val="6"/>
                                  <w:szCs w:val="24"/>
                                </w:rPr>
                              </w:pPr>
                            </w:p>
                          </w:tc>
                        </w:tr>
                        <w:tr w:rsidR="00B12CED" w:rsidRPr="00B12CED">
                          <w:trPr>
                            <w:tblCellSpacing w:w="0" w:type="dxa"/>
                          </w:trPr>
                          <w:tc>
                            <w:tcPr>
                              <w:tcW w:w="0" w:type="auto"/>
                              <w:hideMark/>
                            </w:tcPr>
                            <w:p w:rsidR="00B12CED" w:rsidRPr="00B12CED" w:rsidRDefault="00B12CED" w:rsidP="00B12CED">
                              <w:pPr>
                                <w:spacing w:after="0" w:line="240" w:lineRule="auto"/>
                                <w:jc w:val="center"/>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 </w:t>
                              </w:r>
                            </w:p>
                          </w:tc>
                          <w:tc>
                            <w:tcPr>
                              <w:tcW w:w="0" w:type="auto"/>
                              <w:hideMark/>
                            </w:tcPr>
                            <w:p w:rsidR="00B12CED" w:rsidRPr="00B12CED" w:rsidRDefault="00B12CED" w:rsidP="00B12CED">
                              <w:pPr>
                                <w:spacing w:after="0" w:line="240" w:lineRule="auto"/>
                                <w:rPr>
                                  <w:rFonts w:ascii="Times New Roman" w:eastAsia="Times New Roman" w:hAnsi="Times New Roman" w:cs="Times New Roman"/>
                                  <w:sz w:val="24"/>
                                  <w:szCs w:val="24"/>
                                </w:rPr>
                              </w:pPr>
                              <w:hyperlink r:id="rId17" w:history="1">
                                <w:proofErr w:type="spellStart"/>
                                <w:r w:rsidRPr="00B12CED">
                                  <w:rPr>
                                    <w:rFonts w:ascii="Times New Roman" w:eastAsia="Times New Roman" w:hAnsi="Times New Roman" w:cs="Times New Roman"/>
                                    <w:color w:val="0000FF"/>
                                    <w:sz w:val="24"/>
                                    <w:szCs w:val="24"/>
                                    <w:u w:val="single"/>
                                  </w:rPr>
                                  <w:t>NEUROEPIDEMIOLOGÍA</w:t>
                                </w:r>
                                <w:proofErr w:type="spellEnd"/>
                                <w:r w:rsidRPr="00B12CED">
                                  <w:rPr>
                                    <w:rFonts w:ascii="Times New Roman" w:eastAsia="Times New Roman" w:hAnsi="Times New Roman" w:cs="Times New Roman"/>
                                    <w:color w:val="0000FF"/>
                                    <w:sz w:val="24"/>
                                    <w:szCs w:val="24"/>
                                    <w:u w:val="single"/>
                                  </w:rPr>
                                  <w:t xml:space="preserve"> Y </w:t>
                                </w:r>
                                <w:proofErr w:type="spellStart"/>
                                <w:r w:rsidRPr="00B12CED">
                                  <w:rPr>
                                    <w:rFonts w:ascii="Times New Roman" w:eastAsia="Times New Roman" w:hAnsi="Times New Roman" w:cs="Times New Roman"/>
                                    <w:color w:val="0000FF"/>
                                    <w:sz w:val="24"/>
                                    <w:szCs w:val="24"/>
                                    <w:u w:val="single"/>
                                  </w:rPr>
                                  <w:t>NEUROGENÉTICA</w:t>
                                </w:r>
                                <w:proofErr w:type="spellEnd"/>
                              </w:hyperlink>
                            </w:p>
                          </w:tc>
                        </w:tr>
                        <w:tr w:rsidR="00B12CED" w:rsidRPr="00B12CED">
                          <w:trPr>
                            <w:trHeight w:val="60"/>
                            <w:tblCellSpacing w:w="0" w:type="dxa"/>
                          </w:trPr>
                          <w:tc>
                            <w:tcPr>
                              <w:tcW w:w="0" w:type="auto"/>
                              <w:gridSpan w:val="2"/>
                              <w:vAlign w:val="center"/>
                              <w:hideMark/>
                            </w:tcPr>
                            <w:p w:rsidR="00B12CED" w:rsidRPr="00B12CED" w:rsidRDefault="00B12CED" w:rsidP="00B12CED">
                              <w:pPr>
                                <w:spacing w:after="0" w:line="240" w:lineRule="auto"/>
                                <w:rPr>
                                  <w:rFonts w:ascii="Times New Roman" w:eastAsia="Times New Roman" w:hAnsi="Times New Roman" w:cs="Times New Roman"/>
                                  <w:sz w:val="6"/>
                                  <w:szCs w:val="24"/>
                                </w:rPr>
                              </w:pPr>
                            </w:p>
                          </w:tc>
                        </w:tr>
                        <w:tr w:rsidR="00B12CED" w:rsidRPr="00B12CED">
                          <w:trPr>
                            <w:tblCellSpacing w:w="0" w:type="dxa"/>
                          </w:trPr>
                          <w:tc>
                            <w:tcPr>
                              <w:tcW w:w="0" w:type="auto"/>
                              <w:hideMark/>
                            </w:tcPr>
                            <w:p w:rsidR="00B12CED" w:rsidRPr="00B12CED" w:rsidRDefault="00B12CED" w:rsidP="00B12CED">
                              <w:pPr>
                                <w:spacing w:after="0" w:line="240" w:lineRule="auto"/>
                                <w:jc w:val="center"/>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 </w:t>
                              </w:r>
                            </w:p>
                          </w:tc>
                          <w:tc>
                            <w:tcPr>
                              <w:tcW w:w="0" w:type="auto"/>
                              <w:hideMark/>
                            </w:tcPr>
                            <w:p w:rsidR="00B12CED" w:rsidRPr="00B12CED" w:rsidRDefault="00B12CED" w:rsidP="00B12CED">
                              <w:pPr>
                                <w:spacing w:after="0" w:line="240" w:lineRule="auto"/>
                                <w:rPr>
                                  <w:rFonts w:ascii="Times New Roman" w:eastAsia="Times New Roman" w:hAnsi="Times New Roman" w:cs="Times New Roman"/>
                                  <w:sz w:val="24"/>
                                  <w:szCs w:val="24"/>
                                </w:rPr>
                              </w:pPr>
                              <w:hyperlink r:id="rId18" w:history="1">
                                <w:proofErr w:type="spellStart"/>
                                <w:r w:rsidRPr="00B12CED">
                                  <w:rPr>
                                    <w:rFonts w:ascii="Times New Roman" w:eastAsia="Times New Roman" w:hAnsi="Times New Roman" w:cs="Times New Roman"/>
                                    <w:color w:val="0000FF"/>
                                    <w:sz w:val="24"/>
                                    <w:szCs w:val="24"/>
                                    <w:u w:val="single"/>
                                  </w:rPr>
                                  <w:t>NEUROIMAGEN</w:t>
                                </w:r>
                                <w:proofErr w:type="spellEnd"/>
                              </w:hyperlink>
                            </w:p>
                          </w:tc>
                        </w:tr>
                        <w:tr w:rsidR="00B12CED" w:rsidRPr="00B12CED">
                          <w:trPr>
                            <w:trHeight w:val="60"/>
                            <w:tblCellSpacing w:w="0" w:type="dxa"/>
                          </w:trPr>
                          <w:tc>
                            <w:tcPr>
                              <w:tcW w:w="0" w:type="auto"/>
                              <w:gridSpan w:val="2"/>
                              <w:vAlign w:val="center"/>
                              <w:hideMark/>
                            </w:tcPr>
                            <w:p w:rsidR="00B12CED" w:rsidRPr="00B12CED" w:rsidRDefault="00B12CED" w:rsidP="00B12CED">
                              <w:pPr>
                                <w:spacing w:after="0" w:line="240" w:lineRule="auto"/>
                                <w:rPr>
                                  <w:rFonts w:ascii="Times New Roman" w:eastAsia="Times New Roman" w:hAnsi="Times New Roman" w:cs="Times New Roman"/>
                                  <w:sz w:val="6"/>
                                  <w:szCs w:val="24"/>
                                </w:rPr>
                              </w:pPr>
                            </w:p>
                          </w:tc>
                        </w:tr>
                        <w:tr w:rsidR="00B12CED" w:rsidRPr="00B12CED">
                          <w:trPr>
                            <w:tblCellSpacing w:w="0" w:type="dxa"/>
                          </w:trPr>
                          <w:tc>
                            <w:tcPr>
                              <w:tcW w:w="0" w:type="auto"/>
                              <w:hideMark/>
                            </w:tcPr>
                            <w:p w:rsidR="00B12CED" w:rsidRPr="00B12CED" w:rsidRDefault="00B12CED" w:rsidP="00B12CED">
                              <w:pPr>
                                <w:spacing w:after="0" w:line="240" w:lineRule="auto"/>
                                <w:jc w:val="center"/>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 </w:t>
                              </w:r>
                            </w:p>
                          </w:tc>
                          <w:tc>
                            <w:tcPr>
                              <w:tcW w:w="0" w:type="auto"/>
                              <w:hideMark/>
                            </w:tcPr>
                            <w:p w:rsidR="00B12CED" w:rsidRPr="00B12CED" w:rsidRDefault="00B12CED" w:rsidP="00B12CED">
                              <w:pPr>
                                <w:spacing w:after="0" w:line="240" w:lineRule="auto"/>
                                <w:rPr>
                                  <w:rFonts w:ascii="Times New Roman" w:eastAsia="Times New Roman" w:hAnsi="Times New Roman" w:cs="Times New Roman"/>
                                  <w:sz w:val="24"/>
                                  <w:szCs w:val="24"/>
                                </w:rPr>
                              </w:pPr>
                              <w:hyperlink r:id="rId19" w:history="1">
                                <w:r w:rsidRPr="00B12CED">
                                  <w:rPr>
                                    <w:rFonts w:ascii="Times New Roman" w:eastAsia="Times New Roman" w:hAnsi="Times New Roman" w:cs="Times New Roman"/>
                                    <w:color w:val="0000FF"/>
                                    <w:sz w:val="24"/>
                                    <w:szCs w:val="24"/>
                                    <w:u w:val="single"/>
                                  </w:rPr>
                                  <w:t>NEUROLOGÍA GENERAL</w:t>
                                </w:r>
                              </w:hyperlink>
                            </w:p>
                          </w:tc>
                        </w:tr>
                        <w:tr w:rsidR="00B12CED" w:rsidRPr="00B12CED">
                          <w:trPr>
                            <w:trHeight w:val="60"/>
                            <w:tblCellSpacing w:w="0" w:type="dxa"/>
                          </w:trPr>
                          <w:tc>
                            <w:tcPr>
                              <w:tcW w:w="0" w:type="auto"/>
                              <w:gridSpan w:val="2"/>
                              <w:vAlign w:val="center"/>
                              <w:hideMark/>
                            </w:tcPr>
                            <w:p w:rsidR="00B12CED" w:rsidRPr="00B12CED" w:rsidRDefault="00B12CED" w:rsidP="00B12CED">
                              <w:pPr>
                                <w:spacing w:after="0" w:line="240" w:lineRule="auto"/>
                                <w:rPr>
                                  <w:rFonts w:ascii="Times New Roman" w:eastAsia="Times New Roman" w:hAnsi="Times New Roman" w:cs="Times New Roman"/>
                                  <w:sz w:val="6"/>
                                  <w:szCs w:val="24"/>
                                </w:rPr>
                              </w:pPr>
                            </w:p>
                          </w:tc>
                        </w:tr>
                        <w:tr w:rsidR="00B12CED" w:rsidRPr="00B12CED">
                          <w:trPr>
                            <w:tblCellSpacing w:w="0" w:type="dxa"/>
                          </w:trPr>
                          <w:tc>
                            <w:tcPr>
                              <w:tcW w:w="0" w:type="auto"/>
                              <w:hideMark/>
                            </w:tcPr>
                            <w:p w:rsidR="00B12CED" w:rsidRPr="00B12CED" w:rsidRDefault="00B12CED" w:rsidP="00B12CED">
                              <w:pPr>
                                <w:spacing w:after="0" w:line="240" w:lineRule="auto"/>
                                <w:jc w:val="center"/>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 </w:t>
                              </w:r>
                            </w:p>
                          </w:tc>
                          <w:tc>
                            <w:tcPr>
                              <w:tcW w:w="0" w:type="auto"/>
                              <w:hideMark/>
                            </w:tcPr>
                            <w:p w:rsidR="00B12CED" w:rsidRPr="00B12CED" w:rsidRDefault="00B12CED" w:rsidP="00B12CED">
                              <w:pPr>
                                <w:spacing w:after="0" w:line="240" w:lineRule="auto"/>
                                <w:rPr>
                                  <w:rFonts w:ascii="Times New Roman" w:eastAsia="Times New Roman" w:hAnsi="Times New Roman" w:cs="Times New Roman"/>
                                  <w:sz w:val="24"/>
                                  <w:szCs w:val="24"/>
                                </w:rPr>
                              </w:pPr>
                              <w:hyperlink r:id="rId20" w:history="1">
                                <w:proofErr w:type="spellStart"/>
                                <w:r w:rsidRPr="00B12CED">
                                  <w:rPr>
                                    <w:rFonts w:ascii="Times New Roman" w:eastAsia="Times New Roman" w:hAnsi="Times New Roman" w:cs="Times New Roman"/>
                                    <w:color w:val="0000FF"/>
                                    <w:sz w:val="24"/>
                                    <w:szCs w:val="24"/>
                                    <w:u w:val="single"/>
                                  </w:rPr>
                                  <w:t>NEUROONCOLOGÍA</w:t>
                                </w:r>
                                <w:proofErr w:type="spellEnd"/>
                              </w:hyperlink>
                            </w:p>
                          </w:tc>
                        </w:tr>
                        <w:tr w:rsidR="00B12CED" w:rsidRPr="00B12CED">
                          <w:trPr>
                            <w:trHeight w:val="60"/>
                            <w:tblCellSpacing w:w="0" w:type="dxa"/>
                          </w:trPr>
                          <w:tc>
                            <w:tcPr>
                              <w:tcW w:w="0" w:type="auto"/>
                              <w:gridSpan w:val="2"/>
                              <w:vAlign w:val="center"/>
                              <w:hideMark/>
                            </w:tcPr>
                            <w:p w:rsidR="00B12CED" w:rsidRPr="00B12CED" w:rsidRDefault="00B12CED" w:rsidP="00B12CED">
                              <w:pPr>
                                <w:spacing w:after="0" w:line="240" w:lineRule="auto"/>
                                <w:rPr>
                                  <w:rFonts w:ascii="Times New Roman" w:eastAsia="Times New Roman" w:hAnsi="Times New Roman" w:cs="Times New Roman"/>
                                  <w:sz w:val="6"/>
                                  <w:szCs w:val="24"/>
                                </w:rPr>
                              </w:pPr>
                            </w:p>
                          </w:tc>
                        </w:tr>
                        <w:tr w:rsidR="00B12CED" w:rsidRPr="00B12CED">
                          <w:trPr>
                            <w:tblCellSpacing w:w="0" w:type="dxa"/>
                          </w:trPr>
                          <w:tc>
                            <w:tcPr>
                              <w:tcW w:w="0" w:type="auto"/>
                              <w:hideMark/>
                            </w:tcPr>
                            <w:p w:rsidR="00B12CED" w:rsidRPr="00B12CED" w:rsidRDefault="00B12CED" w:rsidP="00B12CED">
                              <w:pPr>
                                <w:spacing w:after="0" w:line="240" w:lineRule="auto"/>
                                <w:jc w:val="center"/>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 </w:t>
                              </w:r>
                            </w:p>
                          </w:tc>
                          <w:tc>
                            <w:tcPr>
                              <w:tcW w:w="0" w:type="auto"/>
                              <w:hideMark/>
                            </w:tcPr>
                            <w:p w:rsidR="00B12CED" w:rsidRPr="00B12CED" w:rsidRDefault="00B12CED" w:rsidP="00B12CED">
                              <w:pPr>
                                <w:spacing w:after="0" w:line="240" w:lineRule="auto"/>
                                <w:rPr>
                                  <w:rFonts w:ascii="Times New Roman" w:eastAsia="Times New Roman" w:hAnsi="Times New Roman" w:cs="Times New Roman"/>
                                  <w:sz w:val="24"/>
                                  <w:szCs w:val="24"/>
                                </w:rPr>
                              </w:pPr>
                              <w:hyperlink r:id="rId21" w:history="1">
                                <w:r w:rsidRPr="00B12CED">
                                  <w:rPr>
                                    <w:rFonts w:ascii="Times New Roman" w:eastAsia="Times New Roman" w:hAnsi="Times New Roman" w:cs="Times New Roman"/>
                                    <w:color w:val="0000FF"/>
                                    <w:sz w:val="24"/>
                                    <w:szCs w:val="24"/>
                                    <w:u w:val="single"/>
                                  </w:rPr>
                                  <w:t>NEUROPSICOLOGÍA</w:t>
                                </w:r>
                              </w:hyperlink>
                            </w:p>
                          </w:tc>
                        </w:tr>
                        <w:tr w:rsidR="00B12CED" w:rsidRPr="00B12CED">
                          <w:trPr>
                            <w:trHeight w:val="60"/>
                            <w:tblCellSpacing w:w="0" w:type="dxa"/>
                          </w:trPr>
                          <w:tc>
                            <w:tcPr>
                              <w:tcW w:w="0" w:type="auto"/>
                              <w:gridSpan w:val="2"/>
                              <w:vAlign w:val="center"/>
                              <w:hideMark/>
                            </w:tcPr>
                            <w:p w:rsidR="00B12CED" w:rsidRPr="00B12CED" w:rsidRDefault="00B12CED" w:rsidP="00B12CED">
                              <w:pPr>
                                <w:spacing w:after="0" w:line="240" w:lineRule="auto"/>
                                <w:rPr>
                                  <w:rFonts w:ascii="Times New Roman" w:eastAsia="Times New Roman" w:hAnsi="Times New Roman" w:cs="Times New Roman"/>
                                  <w:sz w:val="6"/>
                                  <w:szCs w:val="24"/>
                                </w:rPr>
                              </w:pPr>
                            </w:p>
                          </w:tc>
                        </w:tr>
                        <w:tr w:rsidR="00B12CED" w:rsidRPr="00B12CED">
                          <w:trPr>
                            <w:tblCellSpacing w:w="0" w:type="dxa"/>
                          </w:trPr>
                          <w:tc>
                            <w:tcPr>
                              <w:tcW w:w="0" w:type="auto"/>
                              <w:hideMark/>
                            </w:tcPr>
                            <w:p w:rsidR="00B12CED" w:rsidRPr="00B12CED" w:rsidRDefault="00B12CED" w:rsidP="00B12CED">
                              <w:pPr>
                                <w:spacing w:after="0" w:line="240" w:lineRule="auto"/>
                                <w:jc w:val="center"/>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 </w:t>
                              </w:r>
                            </w:p>
                          </w:tc>
                          <w:tc>
                            <w:tcPr>
                              <w:tcW w:w="0" w:type="auto"/>
                              <w:hideMark/>
                            </w:tcPr>
                            <w:p w:rsidR="00B12CED" w:rsidRPr="00B12CED" w:rsidRDefault="00B12CED" w:rsidP="00B12CED">
                              <w:pPr>
                                <w:spacing w:after="0" w:line="240" w:lineRule="auto"/>
                                <w:rPr>
                                  <w:rFonts w:ascii="Times New Roman" w:eastAsia="Times New Roman" w:hAnsi="Times New Roman" w:cs="Times New Roman"/>
                                  <w:sz w:val="24"/>
                                  <w:szCs w:val="24"/>
                                </w:rPr>
                              </w:pPr>
                              <w:hyperlink r:id="rId22" w:history="1">
                                <w:r w:rsidRPr="00B12CED">
                                  <w:rPr>
                                    <w:rFonts w:ascii="Times New Roman" w:eastAsia="Times New Roman" w:hAnsi="Times New Roman" w:cs="Times New Roman"/>
                                    <w:color w:val="0000FF"/>
                                    <w:sz w:val="24"/>
                                    <w:szCs w:val="24"/>
                                    <w:u w:val="single"/>
                                  </w:rPr>
                                  <w:t>TRASTORNOS DE LA VIGILIA Y DEL SUEÑO</w:t>
                                </w:r>
                              </w:hyperlink>
                            </w:p>
                          </w:tc>
                        </w:tr>
                        <w:tr w:rsidR="00B12CED" w:rsidRPr="00B12CED">
                          <w:trPr>
                            <w:trHeight w:val="60"/>
                            <w:tblCellSpacing w:w="0" w:type="dxa"/>
                          </w:trPr>
                          <w:tc>
                            <w:tcPr>
                              <w:tcW w:w="0" w:type="auto"/>
                              <w:gridSpan w:val="2"/>
                              <w:vAlign w:val="center"/>
                              <w:hideMark/>
                            </w:tcPr>
                            <w:p w:rsidR="00B12CED" w:rsidRPr="00B12CED" w:rsidRDefault="00B12CED" w:rsidP="00B12CED">
                              <w:pPr>
                                <w:spacing w:after="0" w:line="240" w:lineRule="auto"/>
                                <w:rPr>
                                  <w:rFonts w:ascii="Times New Roman" w:eastAsia="Times New Roman" w:hAnsi="Times New Roman" w:cs="Times New Roman"/>
                                  <w:sz w:val="6"/>
                                  <w:szCs w:val="24"/>
                                </w:rPr>
                              </w:pPr>
                            </w:p>
                          </w:tc>
                        </w:tr>
                        <w:tr w:rsidR="00B12CED" w:rsidRPr="00B12CED">
                          <w:trPr>
                            <w:tblCellSpacing w:w="0" w:type="dxa"/>
                          </w:trPr>
                          <w:tc>
                            <w:tcPr>
                              <w:tcW w:w="0" w:type="auto"/>
                              <w:hideMark/>
                            </w:tcPr>
                            <w:p w:rsidR="00B12CED" w:rsidRPr="00B12CED" w:rsidRDefault="00B12CED" w:rsidP="00B12CED">
                              <w:pPr>
                                <w:spacing w:after="0" w:line="240" w:lineRule="auto"/>
                                <w:jc w:val="center"/>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 </w:t>
                              </w:r>
                            </w:p>
                          </w:tc>
                          <w:tc>
                            <w:tcPr>
                              <w:tcW w:w="0" w:type="auto"/>
                              <w:hideMark/>
                            </w:tcPr>
                            <w:p w:rsidR="00B12CED" w:rsidRPr="00B12CED" w:rsidRDefault="00B12CED" w:rsidP="00B12CED">
                              <w:pPr>
                                <w:spacing w:after="0" w:line="240" w:lineRule="auto"/>
                                <w:rPr>
                                  <w:rFonts w:ascii="Times New Roman" w:eastAsia="Times New Roman" w:hAnsi="Times New Roman" w:cs="Times New Roman"/>
                                  <w:sz w:val="24"/>
                                  <w:szCs w:val="24"/>
                                </w:rPr>
                              </w:pPr>
                              <w:hyperlink r:id="rId23" w:history="1">
                                <w:r w:rsidRPr="00B12CED">
                                  <w:rPr>
                                    <w:rFonts w:ascii="Times New Roman" w:eastAsia="Times New Roman" w:hAnsi="Times New Roman" w:cs="Times New Roman"/>
                                    <w:color w:val="0000FF"/>
                                    <w:sz w:val="24"/>
                                    <w:szCs w:val="24"/>
                                    <w:u w:val="single"/>
                                  </w:rPr>
                                  <w:t>TRASTORNOS DEL MOVIMIENTO</w:t>
                                </w:r>
                              </w:hyperlink>
                            </w:p>
                          </w:tc>
                        </w:tr>
                        <w:tr w:rsidR="00B12CED" w:rsidRPr="00B12CED">
                          <w:trPr>
                            <w:trHeight w:val="60"/>
                            <w:tblCellSpacing w:w="0" w:type="dxa"/>
                          </w:trPr>
                          <w:tc>
                            <w:tcPr>
                              <w:tcW w:w="0" w:type="auto"/>
                              <w:gridSpan w:val="2"/>
                              <w:vAlign w:val="center"/>
                              <w:hideMark/>
                            </w:tcPr>
                            <w:p w:rsidR="00B12CED" w:rsidRPr="00B12CED" w:rsidRDefault="00B12CED" w:rsidP="00B12CED">
                              <w:pPr>
                                <w:spacing w:after="0" w:line="240" w:lineRule="auto"/>
                                <w:rPr>
                                  <w:rFonts w:ascii="Times New Roman" w:eastAsia="Times New Roman" w:hAnsi="Times New Roman" w:cs="Times New Roman"/>
                                  <w:sz w:val="6"/>
                                  <w:szCs w:val="24"/>
                                </w:rPr>
                              </w:pPr>
                            </w:p>
                          </w:tc>
                        </w:tr>
                        <w:tr w:rsidR="00B12CED" w:rsidRPr="00B12CED">
                          <w:trPr>
                            <w:tblCellSpacing w:w="0" w:type="dxa"/>
                          </w:trPr>
                          <w:tc>
                            <w:tcPr>
                              <w:tcW w:w="0" w:type="auto"/>
                              <w:hideMark/>
                            </w:tcPr>
                            <w:p w:rsidR="00B12CED" w:rsidRPr="00B12CED" w:rsidRDefault="00B12CED" w:rsidP="00B12CED">
                              <w:pPr>
                                <w:spacing w:after="0" w:line="240" w:lineRule="auto"/>
                                <w:jc w:val="center"/>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 </w:t>
                              </w:r>
                            </w:p>
                          </w:tc>
                          <w:tc>
                            <w:tcPr>
                              <w:tcW w:w="0" w:type="auto"/>
                              <w:hideMark/>
                            </w:tcPr>
                            <w:p w:rsidR="00B12CED" w:rsidRPr="00B12CED" w:rsidRDefault="00B12CED" w:rsidP="00B12CED">
                              <w:pPr>
                                <w:spacing w:after="0" w:line="240" w:lineRule="auto"/>
                                <w:rPr>
                                  <w:rFonts w:ascii="Times New Roman" w:eastAsia="Times New Roman" w:hAnsi="Times New Roman" w:cs="Times New Roman"/>
                                  <w:sz w:val="24"/>
                                  <w:szCs w:val="24"/>
                                </w:rPr>
                              </w:pPr>
                              <w:hyperlink r:id="rId24" w:history="1">
                                <w:r w:rsidRPr="00B12CED">
                                  <w:rPr>
                                    <w:rFonts w:ascii="Times New Roman" w:eastAsia="Times New Roman" w:hAnsi="Times New Roman" w:cs="Times New Roman"/>
                                    <w:color w:val="0000FF"/>
                                    <w:sz w:val="24"/>
                                    <w:szCs w:val="24"/>
                                    <w:u w:val="single"/>
                                  </w:rPr>
                                  <w:t>XI JORNADAS DE LA SOCIEDAD ESPAÑOLA DE NEURORREHABILITACIÓN</w:t>
                                </w:r>
                              </w:hyperlink>
                            </w:p>
                          </w:tc>
                        </w:tr>
                        <w:tr w:rsidR="00B12CED" w:rsidRPr="00B12CED">
                          <w:trPr>
                            <w:trHeight w:val="60"/>
                            <w:tblCellSpacing w:w="0" w:type="dxa"/>
                          </w:trPr>
                          <w:tc>
                            <w:tcPr>
                              <w:tcW w:w="0" w:type="auto"/>
                              <w:gridSpan w:val="2"/>
                              <w:vAlign w:val="center"/>
                              <w:hideMark/>
                            </w:tcPr>
                            <w:p w:rsidR="00B12CED" w:rsidRPr="00B12CED" w:rsidRDefault="00B12CED" w:rsidP="00B12CED">
                              <w:pPr>
                                <w:spacing w:after="0" w:line="240" w:lineRule="auto"/>
                                <w:rPr>
                                  <w:rFonts w:ascii="Times New Roman" w:eastAsia="Times New Roman" w:hAnsi="Times New Roman" w:cs="Times New Roman"/>
                                  <w:sz w:val="6"/>
                                  <w:szCs w:val="24"/>
                                </w:rPr>
                              </w:pPr>
                            </w:p>
                          </w:tc>
                        </w:tr>
                        <w:tr w:rsidR="00B12CED" w:rsidRPr="00B12CED">
                          <w:trPr>
                            <w:tblCellSpacing w:w="0" w:type="dxa"/>
                          </w:trPr>
                          <w:tc>
                            <w:tcPr>
                              <w:tcW w:w="0" w:type="auto"/>
                              <w:hideMark/>
                            </w:tcPr>
                            <w:p w:rsidR="00B12CED" w:rsidRPr="00B12CED" w:rsidRDefault="00B12CED" w:rsidP="00B12CED">
                              <w:pPr>
                                <w:spacing w:after="0" w:line="240" w:lineRule="auto"/>
                                <w:jc w:val="center"/>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 </w:t>
                              </w:r>
                            </w:p>
                          </w:tc>
                          <w:tc>
                            <w:tcPr>
                              <w:tcW w:w="0" w:type="auto"/>
                              <w:hideMark/>
                            </w:tcPr>
                            <w:p w:rsidR="00B12CED" w:rsidRPr="00B12CED" w:rsidRDefault="00B12CED" w:rsidP="00B12CED">
                              <w:pPr>
                                <w:spacing w:after="0" w:line="240" w:lineRule="auto"/>
                                <w:rPr>
                                  <w:rFonts w:ascii="Times New Roman" w:eastAsia="Times New Roman" w:hAnsi="Times New Roman" w:cs="Times New Roman"/>
                                  <w:sz w:val="24"/>
                                  <w:szCs w:val="24"/>
                                </w:rPr>
                              </w:pPr>
                              <w:hyperlink r:id="rId25" w:history="1">
                                <w:r w:rsidRPr="00B12CED">
                                  <w:rPr>
                                    <w:rFonts w:ascii="Times New Roman" w:eastAsia="Times New Roman" w:hAnsi="Times New Roman" w:cs="Times New Roman"/>
                                    <w:color w:val="0000FF"/>
                                    <w:sz w:val="24"/>
                                    <w:szCs w:val="24"/>
                                    <w:u w:val="single"/>
                                  </w:rPr>
                                  <w:t>REUNIÓN ANUAL DEL CLUB DE NEUROPATOLOGÍA</w:t>
                                </w:r>
                              </w:hyperlink>
                            </w:p>
                          </w:tc>
                        </w:tr>
                      </w:tbl>
                      <w:p w:rsidR="00B12CED" w:rsidRPr="00B12CED" w:rsidRDefault="00B12CED" w:rsidP="00B12CED">
                        <w:pPr>
                          <w:spacing w:after="0" w:line="240" w:lineRule="auto"/>
                          <w:rPr>
                            <w:rFonts w:ascii="Times New Roman" w:eastAsia="Times New Roman" w:hAnsi="Times New Roman" w:cs="Times New Roman"/>
                            <w:sz w:val="24"/>
                            <w:szCs w:val="24"/>
                          </w:rPr>
                        </w:pPr>
                      </w:p>
                    </w:tc>
                  </w:tr>
                </w:tbl>
                <w:p w:rsidR="00B12CED" w:rsidRPr="00B12CED" w:rsidRDefault="00B12CED" w:rsidP="00B12CED">
                  <w:pPr>
                    <w:spacing w:after="0" w:line="240" w:lineRule="auto"/>
                    <w:rPr>
                      <w:rFonts w:ascii="Times New Roman" w:eastAsia="Times New Roman" w:hAnsi="Times New Roman" w:cs="Times New Roman"/>
                      <w:sz w:val="24"/>
                      <w:szCs w:val="24"/>
                    </w:rPr>
                  </w:pPr>
                </w:p>
              </w:tc>
            </w:tr>
            <w:tr w:rsidR="00B12CED" w:rsidRPr="00B12CED" w:rsidTr="00B12CED">
              <w:trPr>
                <w:trHeight w:val="120"/>
                <w:tblCellSpacing w:w="0" w:type="dxa"/>
                <w:jc w:val="right"/>
              </w:trPr>
              <w:tc>
                <w:tcPr>
                  <w:tcW w:w="0" w:type="auto"/>
                  <w:vAlign w:val="center"/>
                  <w:hideMark/>
                </w:tcPr>
                <w:p w:rsidR="00B12CED" w:rsidRPr="00B12CED" w:rsidRDefault="00B12CED" w:rsidP="00B12CED">
                  <w:pPr>
                    <w:spacing w:after="0" w:line="240" w:lineRule="auto"/>
                    <w:rPr>
                      <w:rFonts w:ascii="Times New Roman" w:eastAsia="Times New Roman" w:hAnsi="Times New Roman" w:cs="Times New Roman"/>
                      <w:sz w:val="12"/>
                      <w:szCs w:val="24"/>
                    </w:rPr>
                  </w:pPr>
                </w:p>
              </w:tc>
            </w:tr>
            <w:tr w:rsidR="00B12CED" w:rsidRPr="00B12CED" w:rsidTr="00B12CED">
              <w:trPr>
                <w:tblCellSpacing w:w="0" w:type="dxa"/>
                <w:jc w:val="right"/>
              </w:trPr>
              <w:tc>
                <w:tcPr>
                  <w:tcW w:w="0" w:type="auto"/>
                  <w:vAlign w:val="center"/>
                  <w:hideMark/>
                </w:tcPr>
                <w:p w:rsidR="00B12CED" w:rsidRPr="00B12CED" w:rsidRDefault="00B12CED" w:rsidP="00B12CED">
                  <w:pPr>
                    <w:spacing w:after="0"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b/>
                      <w:bCs/>
                      <w:sz w:val="24"/>
                      <w:szCs w:val="24"/>
                    </w:rPr>
                    <w:t>PÓSTERS</w:t>
                  </w:r>
                </w:p>
                <w:tbl>
                  <w:tblPr>
                    <w:tblW w:w="0" w:type="auto"/>
                    <w:tblCellSpacing w:w="0" w:type="dxa"/>
                    <w:tblCellMar>
                      <w:top w:w="15" w:type="dxa"/>
                      <w:left w:w="15" w:type="dxa"/>
                      <w:bottom w:w="15" w:type="dxa"/>
                      <w:right w:w="15" w:type="dxa"/>
                    </w:tblCellMar>
                    <w:tblLook w:val="04A0"/>
                  </w:tblPr>
                  <w:tblGrid>
                    <w:gridCol w:w="4500"/>
                  </w:tblGrid>
                  <w:tr w:rsidR="00B12CED" w:rsidRPr="00B12CED" w:rsidTr="00B12CED">
                    <w:trPr>
                      <w:tblCellSpacing w:w="0" w:type="dxa"/>
                    </w:trPr>
                    <w:tc>
                      <w:tcPr>
                        <w:tcW w:w="0" w:type="auto"/>
                        <w:tcMar>
                          <w:top w:w="15" w:type="dxa"/>
                          <w:left w:w="120" w:type="dxa"/>
                          <w:bottom w:w="15" w:type="dxa"/>
                          <w:right w:w="15" w:type="dxa"/>
                        </w:tcMar>
                        <w:vAlign w:val="center"/>
                        <w:hideMark/>
                      </w:tcPr>
                      <w:p w:rsidR="00B12CED" w:rsidRPr="00B12CED" w:rsidRDefault="00B12CED" w:rsidP="00B12CED">
                        <w:pPr>
                          <w:spacing w:after="0"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b/>
                            <w:bCs/>
                            <w:sz w:val="24"/>
                            <w:szCs w:val="24"/>
                          </w:rPr>
                          <w:t>DÍAS</w:t>
                        </w:r>
                      </w:p>
                    </w:tc>
                  </w:tr>
                  <w:tr w:rsidR="00B12CED" w:rsidRPr="00B12CED" w:rsidTr="00B12CED">
                    <w:trPr>
                      <w:tblCellSpacing w:w="0" w:type="dxa"/>
                    </w:trPr>
                    <w:tc>
                      <w:tcPr>
                        <w:tcW w:w="0" w:type="auto"/>
                        <w:tcMar>
                          <w:top w:w="15" w:type="dxa"/>
                          <w:left w:w="300" w:type="dxa"/>
                          <w:bottom w:w="15" w:type="dxa"/>
                          <w:right w:w="15" w:type="dxa"/>
                        </w:tcMar>
                        <w:vAlign w:val="center"/>
                        <w:hideMark/>
                      </w:tcPr>
                      <w:tbl>
                        <w:tblPr>
                          <w:tblpPr w:leftFromText="45" w:rightFromText="45" w:vertAnchor="text"/>
                          <w:tblW w:w="0" w:type="auto"/>
                          <w:tblCellSpacing w:w="0" w:type="dxa"/>
                          <w:tblCellMar>
                            <w:left w:w="0" w:type="dxa"/>
                            <w:right w:w="0" w:type="dxa"/>
                          </w:tblCellMar>
                          <w:tblLook w:val="04A0"/>
                        </w:tblPr>
                        <w:tblGrid>
                          <w:gridCol w:w="85"/>
                          <w:gridCol w:w="2633"/>
                        </w:tblGrid>
                        <w:tr w:rsidR="00B12CED" w:rsidRPr="00B12CED">
                          <w:trPr>
                            <w:tblCellSpacing w:w="0" w:type="dxa"/>
                          </w:trPr>
                          <w:tc>
                            <w:tcPr>
                              <w:tcW w:w="0" w:type="auto"/>
                              <w:hideMark/>
                            </w:tcPr>
                            <w:p w:rsidR="00B12CED" w:rsidRPr="00B12CED" w:rsidRDefault="00B12CED" w:rsidP="00B12CED">
                              <w:pPr>
                                <w:spacing w:after="0" w:line="240" w:lineRule="auto"/>
                                <w:jc w:val="center"/>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 </w:t>
                              </w:r>
                            </w:p>
                          </w:tc>
                          <w:tc>
                            <w:tcPr>
                              <w:tcW w:w="0" w:type="auto"/>
                              <w:hideMark/>
                            </w:tcPr>
                            <w:p w:rsidR="00B12CED" w:rsidRPr="00B12CED" w:rsidRDefault="00B12CED" w:rsidP="00B12CED">
                              <w:pPr>
                                <w:spacing w:after="0" w:line="240" w:lineRule="auto"/>
                                <w:rPr>
                                  <w:rFonts w:ascii="Times New Roman" w:eastAsia="Times New Roman" w:hAnsi="Times New Roman" w:cs="Times New Roman"/>
                                  <w:sz w:val="24"/>
                                  <w:szCs w:val="24"/>
                                </w:rPr>
                              </w:pPr>
                              <w:hyperlink r:id="rId26" w:history="1">
                                <w:r w:rsidRPr="00B12CED">
                                  <w:rPr>
                                    <w:rFonts w:ascii="Times New Roman" w:eastAsia="Times New Roman" w:hAnsi="Times New Roman" w:cs="Times New Roman"/>
                                    <w:color w:val="0000FF"/>
                                    <w:sz w:val="24"/>
                                    <w:szCs w:val="24"/>
                                    <w:u w:val="single"/>
                                  </w:rPr>
                                  <w:t>Miércoles 20 de noviembre</w:t>
                                </w:r>
                              </w:hyperlink>
                            </w:p>
                          </w:tc>
                        </w:tr>
                        <w:tr w:rsidR="00B12CED" w:rsidRPr="00B12CED">
                          <w:trPr>
                            <w:trHeight w:val="60"/>
                            <w:tblCellSpacing w:w="0" w:type="dxa"/>
                          </w:trPr>
                          <w:tc>
                            <w:tcPr>
                              <w:tcW w:w="0" w:type="auto"/>
                              <w:gridSpan w:val="2"/>
                              <w:vAlign w:val="center"/>
                              <w:hideMark/>
                            </w:tcPr>
                            <w:p w:rsidR="00B12CED" w:rsidRPr="00B12CED" w:rsidRDefault="00B12CED" w:rsidP="00B12CED">
                              <w:pPr>
                                <w:spacing w:after="0" w:line="240" w:lineRule="auto"/>
                                <w:rPr>
                                  <w:rFonts w:ascii="Times New Roman" w:eastAsia="Times New Roman" w:hAnsi="Times New Roman" w:cs="Times New Roman"/>
                                  <w:sz w:val="6"/>
                                  <w:szCs w:val="24"/>
                                </w:rPr>
                              </w:pPr>
                            </w:p>
                          </w:tc>
                        </w:tr>
                        <w:tr w:rsidR="00B12CED" w:rsidRPr="00B12CED">
                          <w:trPr>
                            <w:tblCellSpacing w:w="0" w:type="dxa"/>
                          </w:trPr>
                          <w:tc>
                            <w:tcPr>
                              <w:tcW w:w="0" w:type="auto"/>
                              <w:hideMark/>
                            </w:tcPr>
                            <w:p w:rsidR="00B12CED" w:rsidRPr="00B12CED" w:rsidRDefault="00B12CED" w:rsidP="00B12CED">
                              <w:pPr>
                                <w:spacing w:after="0" w:line="240" w:lineRule="auto"/>
                                <w:jc w:val="center"/>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 </w:t>
                              </w:r>
                            </w:p>
                          </w:tc>
                          <w:tc>
                            <w:tcPr>
                              <w:tcW w:w="0" w:type="auto"/>
                              <w:hideMark/>
                            </w:tcPr>
                            <w:p w:rsidR="00B12CED" w:rsidRPr="00B12CED" w:rsidRDefault="00B12CED" w:rsidP="00B12CED">
                              <w:pPr>
                                <w:spacing w:after="0" w:line="240" w:lineRule="auto"/>
                                <w:rPr>
                                  <w:rFonts w:ascii="Times New Roman" w:eastAsia="Times New Roman" w:hAnsi="Times New Roman" w:cs="Times New Roman"/>
                                  <w:sz w:val="24"/>
                                  <w:szCs w:val="24"/>
                                </w:rPr>
                              </w:pPr>
                              <w:hyperlink r:id="rId27" w:history="1">
                                <w:r w:rsidRPr="00B12CED">
                                  <w:rPr>
                                    <w:rFonts w:ascii="Times New Roman" w:eastAsia="Times New Roman" w:hAnsi="Times New Roman" w:cs="Times New Roman"/>
                                    <w:color w:val="0000FF"/>
                                    <w:sz w:val="24"/>
                                    <w:szCs w:val="24"/>
                                    <w:u w:val="single"/>
                                  </w:rPr>
                                  <w:t>Jueves 21 de noviembre</w:t>
                                </w:r>
                              </w:hyperlink>
                            </w:p>
                          </w:tc>
                        </w:tr>
                        <w:tr w:rsidR="00B12CED" w:rsidRPr="00B12CED">
                          <w:trPr>
                            <w:trHeight w:val="60"/>
                            <w:tblCellSpacing w:w="0" w:type="dxa"/>
                          </w:trPr>
                          <w:tc>
                            <w:tcPr>
                              <w:tcW w:w="0" w:type="auto"/>
                              <w:gridSpan w:val="2"/>
                              <w:vAlign w:val="center"/>
                              <w:hideMark/>
                            </w:tcPr>
                            <w:p w:rsidR="00B12CED" w:rsidRPr="00B12CED" w:rsidRDefault="00B12CED" w:rsidP="00B12CED">
                              <w:pPr>
                                <w:spacing w:after="0" w:line="240" w:lineRule="auto"/>
                                <w:rPr>
                                  <w:rFonts w:ascii="Times New Roman" w:eastAsia="Times New Roman" w:hAnsi="Times New Roman" w:cs="Times New Roman"/>
                                  <w:sz w:val="6"/>
                                  <w:szCs w:val="24"/>
                                </w:rPr>
                              </w:pPr>
                            </w:p>
                          </w:tc>
                        </w:tr>
                        <w:tr w:rsidR="00B12CED" w:rsidRPr="00B12CED">
                          <w:trPr>
                            <w:tblCellSpacing w:w="0" w:type="dxa"/>
                          </w:trPr>
                          <w:tc>
                            <w:tcPr>
                              <w:tcW w:w="0" w:type="auto"/>
                              <w:hideMark/>
                            </w:tcPr>
                            <w:p w:rsidR="00B12CED" w:rsidRPr="00B12CED" w:rsidRDefault="00B12CED" w:rsidP="00B12CED">
                              <w:pPr>
                                <w:spacing w:after="0" w:line="240" w:lineRule="auto"/>
                                <w:jc w:val="center"/>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 </w:t>
                              </w:r>
                            </w:p>
                          </w:tc>
                          <w:tc>
                            <w:tcPr>
                              <w:tcW w:w="0" w:type="auto"/>
                              <w:hideMark/>
                            </w:tcPr>
                            <w:p w:rsidR="00B12CED" w:rsidRPr="00B12CED" w:rsidRDefault="00B12CED" w:rsidP="00B12CED">
                              <w:pPr>
                                <w:spacing w:after="0" w:line="240" w:lineRule="auto"/>
                                <w:rPr>
                                  <w:rFonts w:ascii="Times New Roman" w:eastAsia="Times New Roman" w:hAnsi="Times New Roman" w:cs="Times New Roman"/>
                                  <w:sz w:val="24"/>
                                  <w:szCs w:val="24"/>
                                </w:rPr>
                              </w:pPr>
                              <w:hyperlink r:id="rId28" w:history="1">
                                <w:r w:rsidRPr="00B12CED">
                                  <w:rPr>
                                    <w:rFonts w:ascii="Times New Roman" w:eastAsia="Times New Roman" w:hAnsi="Times New Roman" w:cs="Times New Roman"/>
                                    <w:color w:val="0000FF"/>
                                    <w:sz w:val="24"/>
                                    <w:szCs w:val="24"/>
                                    <w:u w:val="single"/>
                                  </w:rPr>
                                  <w:t>Viernes 22 de noviembre</w:t>
                                </w:r>
                              </w:hyperlink>
                            </w:p>
                          </w:tc>
                        </w:tr>
                        <w:tr w:rsidR="00B12CED" w:rsidRPr="00B12CED">
                          <w:trPr>
                            <w:trHeight w:val="60"/>
                            <w:tblCellSpacing w:w="0" w:type="dxa"/>
                          </w:trPr>
                          <w:tc>
                            <w:tcPr>
                              <w:tcW w:w="0" w:type="auto"/>
                              <w:gridSpan w:val="2"/>
                              <w:vAlign w:val="center"/>
                              <w:hideMark/>
                            </w:tcPr>
                            <w:p w:rsidR="00B12CED" w:rsidRPr="00B12CED" w:rsidRDefault="00B12CED" w:rsidP="00B12CED">
                              <w:pPr>
                                <w:spacing w:after="0" w:line="240" w:lineRule="auto"/>
                                <w:rPr>
                                  <w:rFonts w:ascii="Times New Roman" w:eastAsia="Times New Roman" w:hAnsi="Times New Roman" w:cs="Times New Roman"/>
                                  <w:sz w:val="6"/>
                                  <w:szCs w:val="24"/>
                                </w:rPr>
                              </w:pPr>
                            </w:p>
                          </w:tc>
                        </w:tr>
                      </w:tbl>
                      <w:p w:rsidR="00B12CED" w:rsidRPr="00B12CED" w:rsidRDefault="00B12CED" w:rsidP="00B12CED">
                        <w:pPr>
                          <w:spacing w:after="0" w:line="240" w:lineRule="auto"/>
                          <w:rPr>
                            <w:rFonts w:ascii="Times New Roman" w:eastAsia="Times New Roman" w:hAnsi="Times New Roman" w:cs="Times New Roman"/>
                            <w:sz w:val="24"/>
                            <w:szCs w:val="24"/>
                          </w:rPr>
                        </w:pPr>
                      </w:p>
                    </w:tc>
                  </w:tr>
                  <w:tr w:rsidR="00B12CED" w:rsidRPr="00B12CED" w:rsidTr="00B12CED">
                    <w:trPr>
                      <w:trHeight w:val="75"/>
                      <w:tblCellSpacing w:w="0" w:type="dxa"/>
                    </w:trPr>
                    <w:tc>
                      <w:tcPr>
                        <w:tcW w:w="0" w:type="auto"/>
                        <w:vAlign w:val="center"/>
                        <w:hideMark/>
                      </w:tcPr>
                      <w:p w:rsidR="00B12CED" w:rsidRPr="00B12CED" w:rsidRDefault="00B12CED" w:rsidP="00B12CED">
                        <w:pPr>
                          <w:spacing w:after="0" w:line="240" w:lineRule="auto"/>
                          <w:rPr>
                            <w:rFonts w:ascii="Times New Roman" w:eastAsia="Times New Roman" w:hAnsi="Times New Roman" w:cs="Times New Roman"/>
                            <w:sz w:val="8"/>
                            <w:szCs w:val="24"/>
                          </w:rPr>
                        </w:pPr>
                      </w:p>
                    </w:tc>
                  </w:tr>
                  <w:tr w:rsidR="00B12CED" w:rsidRPr="00B12CED" w:rsidTr="00B12CED">
                    <w:trPr>
                      <w:tblCellSpacing w:w="0" w:type="dxa"/>
                    </w:trPr>
                    <w:tc>
                      <w:tcPr>
                        <w:tcW w:w="0" w:type="auto"/>
                        <w:tcMar>
                          <w:top w:w="15" w:type="dxa"/>
                          <w:left w:w="120" w:type="dxa"/>
                          <w:bottom w:w="15" w:type="dxa"/>
                          <w:right w:w="15" w:type="dxa"/>
                        </w:tcMar>
                        <w:vAlign w:val="center"/>
                        <w:hideMark/>
                      </w:tcPr>
                      <w:p w:rsidR="00B12CED" w:rsidRPr="00B12CED" w:rsidRDefault="00B12CED" w:rsidP="00B12CED">
                        <w:pPr>
                          <w:spacing w:after="0"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b/>
                            <w:bCs/>
                            <w:sz w:val="24"/>
                            <w:szCs w:val="24"/>
                          </w:rPr>
                          <w:t>TEMÁTICAS</w:t>
                        </w:r>
                      </w:p>
                    </w:tc>
                  </w:tr>
                  <w:tr w:rsidR="00B12CED" w:rsidRPr="00B12CED" w:rsidTr="00B12CED">
                    <w:trPr>
                      <w:tblCellSpacing w:w="0" w:type="dxa"/>
                    </w:trPr>
                    <w:tc>
                      <w:tcPr>
                        <w:tcW w:w="0" w:type="auto"/>
                        <w:tcMar>
                          <w:top w:w="15" w:type="dxa"/>
                          <w:left w:w="300" w:type="dxa"/>
                          <w:bottom w:w="15" w:type="dxa"/>
                          <w:right w:w="15" w:type="dxa"/>
                        </w:tcMar>
                        <w:vAlign w:val="center"/>
                        <w:hideMark/>
                      </w:tcPr>
                      <w:tbl>
                        <w:tblPr>
                          <w:tblW w:w="0" w:type="auto"/>
                          <w:tblCellSpacing w:w="0" w:type="dxa"/>
                          <w:tblCellMar>
                            <w:left w:w="0" w:type="dxa"/>
                            <w:right w:w="0" w:type="dxa"/>
                          </w:tblCellMar>
                          <w:tblLook w:val="04A0"/>
                        </w:tblPr>
                        <w:tblGrid>
                          <w:gridCol w:w="85"/>
                          <w:gridCol w:w="4100"/>
                        </w:tblGrid>
                        <w:tr w:rsidR="00B12CED" w:rsidRPr="00B12CED">
                          <w:trPr>
                            <w:tblCellSpacing w:w="0" w:type="dxa"/>
                          </w:trPr>
                          <w:tc>
                            <w:tcPr>
                              <w:tcW w:w="0" w:type="auto"/>
                              <w:hideMark/>
                            </w:tcPr>
                            <w:p w:rsidR="00B12CED" w:rsidRPr="00B12CED" w:rsidRDefault="00B12CED" w:rsidP="00B12CED">
                              <w:pPr>
                                <w:spacing w:after="0" w:line="240" w:lineRule="auto"/>
                                <w:jc w:val="center"/>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 </w:t>
                              </w:r>
                            </w:p>
                          </w:tc>
                          <w:tc>
                            <w:tcPr>
                              <w:tcW w:w="0" w:type="auto"/>
                              <w:hideMark/>
                            </w:tcPr>
                            <w:p w:rsidR="00B12CED" w:rsidRPr="00B12CED" w:rsidRDefault="00B12CED" w:rsidP="00B12CED">
                              <w:pPr>
                                <w:spacing w:after="0" w:line="240" w:lineRule="auto"/>
                                <w:rPr>
                                  <w:rFonts w:ascii="Times New Roman" w:eastAsia="Times New Roman" w:hAnsi="Times New Roman" w:cs="Times New Roman"/>
                                  <w:sz w:val="24"/>
                                  <w:szCs w:val="24"/>
                                </w:rPr>
                              </w:pPr>
                              <w:hyperlink r:id="rId29" w:history="1">
                                <w:r w:rsidRPr="00B12CED">
                                  <w:rPr>
                                    <w:rFonts w:ascii="Times New Roman" w:eastAsia="Times New Roman" w:hAnsi="Times New Roman" w:cs="Times New Roman"/>
                                    <w:color w:val="0000FF"/>
                                    <w:sz w:val="24"/>
                                    <w:szCs w:val="24"/>
                                    <w:u w:val="single"/>
                                  </w:rPr>
                                  <w:t xml:space="preserve">ATAXIAS Y </w:t>
                                </w:r>
                                <w:proofErr w:type="spellStart"/>
                                <w:r w:rsidRPr="00B12CED">
                                  <w:rPr>
                                    <w:rFonts w:ascii="Times New Roman" w:eastAsia="Times New Roman" w:hAnsi="Times New Roman" w:cs="Times New Roman"/>
                                    <w:color w:val="0000FF"/>
                                    <w:sz w:val="24"/>
                                    <w:szCs w:val="24"/>
                                    <w:u w:val="single"/>
                                  </w:rPr>
                                  <w:t>PARAPARESIAS</w:t>
                                </w:r>
                                <w:proofErr w:type="spellEnd"/>
                                <w:r w:rsidRPr="00B12CED">
                                  <w:rPr>
                                    <w:rFonts w:ascii="Times New Roman" w:eastAsia="Times New Roman" w:hAnsi="Times New Roman" w:cs="Times New Roman"/>
                                    <w:color w:val="0000FF"/>
                                    <w:sz w:val="24"/>
                                    <w:szCs w:val="24"/>
                                    <w:u w:val="single"/>
                                  </w:rPr>
                                  <w:t xml:space="preserve"> ESPÁSTICAS DEGENERATIVAS</w:t>
                                </w:r>
                              </w:hyperlink>
                            </w:p>
                          </w:tc>
                        </w:tr>
                        <w:tr w:rsidR="00B12CED" w:rsidRPr="00B12CED">
                          <w:trPr>
                            <w:trHeight w:val="60"/>
                            <w:tblCellSpacing w:w="0" w:type="dxa"/>
                          </w:trPr>
                          <w:tc>
                            <w:tcPr>
                              <w:tcW w:w="0" w:type="auto"/>
                              <w:gridSpan w:val="2"/>
                              <w:vAlign w:val="center"/>
                              <w:hideMark/>
                            </w:tcPr>
                            <w:p w:rsidR="00B12CED" w:rsidRPr="00B12CED" w:rsidRDefault="00B12CED" w:rsidP="00B12CED">
                              <w:pPr>
                                <w:spacing w:after="0" w:line="240" w:lineRule="auto"/>
                                <w:rPr>
                                  <w:rFonts w:ascii="Times New Roman" w:eastAsia="Times New Roman" w:hAnsi="Times New Roman" w:cs="Times New Roman"/>
                                  <w:sz w:val="6"/>
                                  <w:szCs w:val="24"/>
                                </w:rPr>
                              </w:pPr>
                            </w:p>
                          </w:tc>
                        </w:tr>
                        <w:tr w:rsidR="00B12CED" w:rsidRPr="00B12CED">
                          <w:trPr>
                            <w:tblCellSpacing w:w="0" w:type="dxa"/>
                          </w:trPr>
                          <w:tc>
                            <w:tcPr>
                              <w:tcW w:w="0" w:type="auto"/>
                              <w:hideMark/>
                            </w:tcPr>
                            <w:p w:rsidR="00B12CED" w:rsidRPr="00B12CED" w:rsidRDefault="00B12CED" w:rsidP="00B12CED">
                              <w:pPr>
                                <w:spacing w:after="0" w:line="240" w:lineRule="auto"/>
                                <w:jc w:val="center"/>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 </w:t>
                              </w:r>
                            </w:p>
                          </w:tc>
                          <w:tc>
                            <w:tcPr>
                              <w:tcW w:w="0" w:type="auto"/>
                              <w:hideMark/>
                            </w:tcPr>
                            <w:p w:rsidR="00B12CED" w:rsidRPr="00B12CED" w:rsidRDefault="00B12CED" w:rsidP="00B12CED">
                              <w:pPr>
                                <w:spacing w:after="0" w:line="240" w:lineRule="auto"/>
                                <w:rPr>
                                  <w:rFonts w:ascii="Times New Roman" w:eastAsia="Times New Roman" w:hAnsi="Times New Roman" w:cs="Times New Roman"/>
                                  <w:sz w:val="24"/>
                                  <w:szCs w:val="24"/>
                                </w:rPr>
                              </w:pPr>
                              <w:hyperlink r:id="rId30" w:history="1">
                                <w:r w:rsidRPr="00B12CED">
                                  <w:rPr>
                                    <w:rFonts w:ascii="Times New Roman" w:eastAsia="Times New Roman" w:hAnsi="Times New Roman" w:cs="Times New Roman"/>
                                    <w:color w:val="0000FF"/>
                                    <w:sz w:val="24"/>
                                    <w:szCs w:val="24"/>
                                    <w:u w:val="single"/>
                                  </w:rPr>
                                  <w:t>CEFALEAS</w:t>
                                </w:r>
                              </w:hyperlink>
                            </w:p>
                          </w:tc>
                        </w:tr>
                        <w:tr w:rsidR="00B12CED" w:rsidRPr="00B12CED">
                          <w:trPr>
                            <w:trHeight w:val="60"/>
                            <w:tblCellSpacing w:w="0" w:type="dxa"/>
                          </w:trPr>
                          <w:tc>
                            <w:tcPr>
                              <w:tcW w:w="0" w:type="auto"/>
                              <w:gridSpan w:val="2"/>
                              <w:vAlign w:val="center"/>
                              <w:hideMark/>
                            </w:tcPr>
                            <w:p w:rsidR="00B12CED" w:rsidRPr="00B12CED" w:rsidRDefault="00B12CED" w:rsidP="00B12CED">
                              <w:pPr>
                                <w:spacing w:after="0" w:line="240" w:lineRule="auto"/>
                                <w:rPr>
                                  <w:rFonts w:ascii="Times New Roman" w:eastAsia="Times New Roman" w:hAnsi="Times New Roman" w:cs="Times New Roman"/>
                                  <w:sz w:val="6"/>
                                  <w:szCs w:val="24"/>
                                </w:rPr>
                              </w:pPr>
                            </w:p>
                          </w:tc>
                        </w:tr>
                        <w:tr w:rsidR="00B12CED" w:rsidRPr="00B12CED">
                          <w:trPr>
                            <w:tblCellSpacing w:w="0" w:type="dxa"/>
                          </w:trPr>
                          <w:tc>
                            <w:tcPr>
                              <w:tcW w:w="0" w:type="auto"/>
                              <w:hideMark/>
                            </w:tcPr>
                            <w:p w:rsidR="00B12CED" w:rsidRPr="00B12CED" w:rsidRDefault="00B12CED" w:rsidP="00B12CED">
                              <w:pPr>
                                <w:spacing w:after="0" w:line="240" w:lineRule="auto"/>
                                <w:jc w:val="center"/>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 </w:t>
                              </w:r>
                            </w:p>
                          </w:tc>
                          <w:tc>
                            <w:tcPr>
                              <w:tcW w:w="0" w:type="auto"/>
                              <w:hideMark/>
                            </w:tcPr>
                            <w:p w:rsidR="00B12CED" w:rsidRPr="00B12CED" w:rsidRDefault="00B12CED" w:rsidP="00B12CED">
                              <w:pPr>
                                <w:spacing w:after="0" w:line="240" w:lineRule="auto"/>
                                <w:rPr>
                                  <w:rFonts w:ascii="Times New Roman" w:eastAsia="Times New Roman" w:hAnsi="Times New Roman" w:cs="Times New Roman"/>
                                  <w:sz w:val="24"/>
                                  <w:szCs w:val="24"/>
                                </w:rPr>
                              </w:pPr>
                              <w:hyperlink r:id="rId31" w:history="1">
                                <w:r w:rsidRPr="00B12CED">
                                  <w:rPr>
                                    <w:rFonts w:ascii="Times New Roman" w:eastAsia="Times New Roman" w:hAnsi="Times New Roman" w:cs="Times New Roman"/>
                                    <w:color w:val="0000FF"/>
                                    <w:sz w:val="24"/>
                                    <w:szCs w:val="24"/>
                                    <w:u w:val="single"/>
                                  </w:rPr>
                                  <w:t>CONDUCTA Y DEMENCIAS</w:t>
                                </w:r>
                              </w:hyperlink>
                            </w:p>
                          </w:tc>
                        </w:tr>
                        <w:tr w:rsidR="00B12CED" w:rsidRPr="00B12CED">
                          <w:trPr>
                            <w:trHeight w:val="60"/>
                            <w:tblCellSpacing w:w="0" w:type="dxa"/>
                          </w:trPr>
                          <w:tc>
                            <w:tcPr>
                              <w:tcW w:w="0" w:type="auto"/>
                              <w:gridSpan w:val="2"/>
                              <w:vAlign w:val="center"/>
                              <w:hideMark/>
                            </w:tcPr>
                            <w:p w:rsidR="00B12CED" w:rsidRPr="00B12CED" w:rsidRDefault="00B12CED" w:rsidP="00B12CED">
                              <w:pPr>
                                <w:spacing w:after="0" w:line="240" w:lineRule="auto"/>
                                <w:rPr>
                                  <w:rFonts w:ascii="Times New Roman" w:eastAsia="Times New Roman" w:hAnsi="Times New Roman" w:cs="Times New Roman"/>
                                  <w:sz w:val="6"/>
                                  <w:szCs w:val="24"/>
                                </w:rPr>
                              </w:pPr>
                            </w:p>
                          </w:tc>
                        </w:tr>
                        <w:tr w:rsidR="00B12CED" w:rsidRPr="00B12CED">
                          <w:trPr>
                            <w:tblCellSpacing w:w="0" w:type="dxa"/>
                          </w:trPr>
                          <w:tc>
                            <w:tcPr>
                              <w:tcW w:w="0" w:type="auto"/>
                              <w:hideMark/>
                            </w:tcPr>
                            <w:p w:rsidR="00B12CED" w:rsidRPr="00B12CED" w:rsidRDefault="00B12CED" w:rsidP="00B12CED">
                              <w:pPr>
                                <w:spacing w:after="0" w:line="240" w:lineRule="auto"/>
                                <w:jc w:val="center"/>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 </w:t>
                              </w:r>
                            </w:p>
                          </w:tc>
                          <w:tc>
                            <w:tcPr>
                              <w:tcW w:w="0" w:type="auto"/>
                              <w:hideMark/>
                            </w:tcPr>
                            <w:p w:rsidR="00B12CED" w:rsidRPr="00B12CED" w:rsidRDefault="00B12CED" w:rsidP="00B12CED">
                              <w:pPr>
                                <w:spacing w:after="0" w:line="240" w:lineRule="auto"/>
                                <w:rPr>
                                  <w:rFonts w:ascii="Times New Roman" w:eastAsia="Times New Roman" w:hAnsi="Times New Roman" w:cs="Times New Roman"/>
                                  <w:sz w:val="24"/>
                                  <w:szCs w:val="24"/>
                                </w:rPr>
                              </w:pPr>
                              <w:hyperlink r:id="rId32" w:history="1">
                                <w:r w:rsidRPr="00B12CED">
                                  <w:rPr>
                                    <w:rFonts w:ascii="Times New Roman" w:eastAsia="Times New Roman" w:hAnsi="Times New Roman" w:cs="Times New Roman"/>
                                    <w:color w:val="0000FF"/>
                                    <w:sz w:val="24"/>
                                    <w:szCs w:val="24"/>
                                    <w:u w:val="single"/>
                                  </w:rPr>
                                  <w:t xml:space="preserve">ENFERMEDADES </w:t>
                                </w:r>
                                <w:proofErr w:type="spellStart"/>
                                <w:r w:rsidRPr="00B12CED">
                                  <w:rPr>
                                    <w:rFonts w:ascii="Times New Roman" w:eastAsia="Times New Roman" w:hAnsi="Times New Roman" w:cs="Times New Roman"/>
                                    <w:color w:val="0000FF"/>
                                    <w:sz w:val="24"/>
                                    <w:szCs w:val="24"/>
                                    <w:u w:val="single"/>
                                  </w:rPr>
                                  <w:t>CEREBROVASCULARES</w:t>
                                </w:r>
                                <w:proofErr w:type="spellEnd"/>
                              </w:hyperlink>
                            </w:p>
                          </w:tc>
                        </w:tr>
                        <w:tr w:rsidR="00B12CED" w:rsidRPr="00B12CED">
                          <w:trPr>
                            <w:trHeight w:val="60"/>
                            <w:tblCellSpacing w:w="0" w:type="dxa"/>
                          </w:trPr>
                          <w:tc>
                            <w:tcPr>
                              <w:tcW w:w="0" w:type="auto"/>
                              <w:gridSpan w:val="2"/>
                              <w:vAlign w:val="center"/>
                              <w:hideMark/>
                            </w:tcPr>
                            <w:p w:rsidR="00B12CED" w:rsidRPr="00B12CED" w:rsidRDefault="00B12CED" w:rsidP="00B12CED">
                              <w:pPr>
                                <w:spacing w:after="0" w:line="240" w:lineRule="auto"/>
                                <w:rPr>
                                  <w:rFonts w:ascii="Times New Roman" w:eastAsia="Times New Roman" w:hAnsi="Times New Roman" w:cs="Times New Roman"/>
                                  <w:sz w:val="6"/>
                                  <w:szCs w:val="24"/>
                                </w:rPr>
                              </w:pPr>
                            </w:p>
                          </w:tc>
                        </w:tr>
                        <w:tr w:rsidR="00B12CED" w:rsidRPr="00B12CED">
                          <w:trPr>
                            <w:tblCellSpacing w:w="0" w:type="dxa"/>
                          </w:trPr>
                          <w:tc>
                            <w:tcPr>
                              <w:tcW w:w="0" w:type="auto"/>
                              <w:hideMark/>
                            </w:tcPr>
                            <w:p w:rsidR="00B12CED" w:rsidRPr="00B12CED" w:rsidRDefault="00B12CED" w:rsidP="00B12CED">
                              <w:pPr>
                                <w:spacing w:after="0" w:line="240" w:lineRule="auto"/>
                                <w:jc w:val="center"/>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 </w:t>
                              </w:r>
                            </w:p>
                          </w:tc>
                          <w:tc>
                            <w:tcPr>
                              <w:tcW w:w="0" w:type="auto"/>
                              <w:hideMark/>
                            </w:tcPr>
                            <w:p w:rsidR="00B12CED" w:rsidRPr="00B12CED" w:rsidRDefault="00B12CED" w:rsidP="00B12CED">
                              <w:pPr>
                                <w:spacing w:after="0" w:line="240" w:lineRule="auto"/>
                                <w:rPr>
                                  <w:rFonts w:ascii="Times New Roman" w:eastAsia="Times New Roman" w:hAnsi="Times New Roman" w:cs="Times New Roman"/>
                                  <w:sz w:val="24"/>
                                  <w:szCs w:val="24"/>
                                </w:rPr>
                              </w:pPr>
                              <w:hyperlink r:id="rId33" w:history="1">
                                <w:r w:rsidRPr="00B12CED">
                                  <w:rPr>
                                    <w:rFonts w:ascii="Times New Roman" w:eastAsia="Times New Roman" w:hAnsi="Times New Roman" w:cs="Times New Roman"/>
                                    <w:color w:val="0000FF"/>
                                    <w:sz w:val="24"/>
                                    <w:szCs w:val="24"/>
                                    <w:u w:val="single"/>
                                  </w:rPr>
                                  <w:t xml:space="preserve">ENFERMEDADES </w:t>
                                </w:r>
                                <w:proofErr w:type="spellStart"/>
                                <w:r w:rsidRPr="00B12CED">
                                  <w:rPr>
                                    <w:rFonts w:ascii="Times New Roman" w:eastAsia="Times New Roman" w:hAnsi="Times New Roman" w:cs="Times New Roman"/>
                                    <w:color w:val="0000FF"/>
                                    <w:sz w:val="24"/>
                                    <w:szCs w:val="24"/>
                                    <w:u w:val="single"/>
                                  </w:rPr>
                                  <w:t>DESMIELINIZANTES</w:t>
                                </w:r>
                                <w:proofErr w:type="spellEnd"/>
                              </w:hyperlink>
                            </w:p>
                          </w:tc>
                        </w:tr>
                        <w:tr w:rsidR="00B12CED" w:rsidRPr="00B12CED">
                          <w:trPr>
                            <w:trHeight w:val="60"/>
                            <w:tblCellSpacing w:w="0" w:type="dxa"/>
                          </w:trPr>
                          <w:tc>
                            <w:tcPr>
                              <w:tcW w:w="0" w:type="auto"/>
                              <w:gridSpan w:val="2"/>
                              <w:vAlign w:val="center"/>
                              <w:hideMark/>
                            </w:tcPr>
                            <w:p w:rsidR="00B12CED" w:rsidRPr="00B12CED" w:rsidRDefault="00B12CED" w:rsidP="00B12CED">
                              <w:pPr>
                                <w:spacing w:after="0" w:line="240" w:lineRule="auto"/>
                                <w:rPr>
                                  <w:rFonts w:ascii="Times New Roman" w:eastAsia="Times New Roman" w:hAnsi="Times New Roman" w:cs="Times New Roman"/>
                                  <w:sz w:val="6"/>
                                  <w:szCs w:val="24"/>
                                </w:rPr>
                              </w:pPr>
                            </w:p>
                          </w:tc>
                        </w:tr>
                        <w:tr w:rsidR="00B12CED" w:rsidRPr="00B12CED">
                          <w:trPr>
                            <w:tblCellSpacing w:w="0" w:type="dxa"/>
                          </w:trPr>
                          <w:tc>
                            <w:tcPr>
                              <w:tcW w:w="0" w:type="auto"/>
                              <w:hideMark/>
                            </w:tcPr>
                            <w:p w:rsidR="00B12CED" w:rsidRPr="00B12CED" w:rsidRDefault="00B12CED" w:rsidP="00B12CED">
                              <w:pPr>
                                <w:spacing w:after="0" w:line="240" w:lineRule="auto"/>
                                <w:jc w:val="center"/>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 </w:t>
                              </w:r>
                            </w:p>
                          </w:tc>
                          <w:tc>
                            <w:tcPr>
                              <w:tcW w:w="0" w:type="auto"/>
                              <w:hideMark/>
                            </w:tcPr>
                            <w:p w:rsidR="00B12CED" w:rsidRPr="00B12CED" w:rsidRDefault="00B12CED" w:rsidP="00B12CED">
                              <w:pPr>
                                <w:spacing w:after="0" w:line="240" w:lineRule="auto"/>
                                <w:rPr>
                                  <w:rFonts w:ascii="Times New Roman" w:eastAsia="Times New Roman" w:hAnsi="Times New Roman" w:cs="Times New Roman"/>
                                  <w:sz w:val="24"/>
                                  <w:szCs w:val="24"/>
                                </w:rPr>
                              </w:pPr>
                              <w:hyperlink r:id="rId34" w:history="1">
                                <w:r w:rsidRPr="00B12CED">
                                  <w:rPr>
                                    <w:rFonts w:ascii="Times New Roman" w:eastAsia="Times New Roman" w:hAnsi="Times New Roman" w:cs="Times New Roman"/>
                                    <w:color w:val="0000FF"/>
                                    <w:sz w:val="24"/>
                                    <w:szCs w:val="24"/>
                                    <w:u w:val="single"/>
                                  </w:rPr>
                                  <w:t>ENFERMEDADES NEUROMUSCULARES</w:t>
                                </w:r>
                              </w:hyperlink>
                            </w:p>
                          </w:tc>
                        </w:tr>
                        <w:tr w:rsidR="00B12CED" w:rsidRPr="00B12CED">
                          <w:trPr>
                            <w:trHeight w:val="60"/>
                            <w:tblCellSpacing w:w="0" w:type="dxa"/>
                          </w:trPr>
                          <w:tc>
                            <w:tcPr>
                              <w:tcW w:w="0" w:type="auto"/>
                              <w:gridSpan w:val="2"/>
                              <w:vAlign w:val="center"/>
                              <w:hideMark/>
                            </w:tcPr>
                            <w:p w:rsidR="00B12CED" w:rsidRPr="00B12CED" w:rsidRDefault="00B12CED" w:rsidP="00B12CED">
                              <w:pPr>
                                <w:spacing w:after="0" w:line="240" w:lineRule="auto"/>
                                <w:rPr>
                                  <w:rFonts w:ascii="Times New Roman" w:eastAsia="Times New Roman" w:hAnsi="Times New Roman" w:cs="Times New Roman"/>
                                  <w:sz w:val="6"/>
                                  <w:szCs w:val="24"/>
                                </w:rPr>
                              </w:pPr>
                            </w:p>
                          </w:tc>
                        </w:tr>
                        <w:tr w:rsidR="00B12CED" w:rsidRPr="00B12CED">
                          <w:trPr>
                            <w:tblCellSpacing w:w="0" w:type="dxa"/>
                          </w:trPr>
                          <w:tc>
                            <w:tcPr>
                              <w:tcW w:w="0" w:type="auto"/>
                              <w:hideMark/>
                            </w:tcPr>
                            <w:p w:rsidR="00B12CED" w:rsidRPr="00B12CED" w:rsidRDefault="00B12CED" w:rsidP="00B12CED">
                              <w:pPr>
                                <w:spacing w:after="0" w:line="240" w:lineRule="auto"/>
                                <w:jc w:val="center"/>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 </w:t>
                              </w:r>
                            </w:p>
                          </w:tc>
                          <w:tc>
                            <w:tcPr>
                              <w:tcW w:w="0" w:type="auto"/>
                              <w:hideMark/>
                            </w:tcPr>
                            <w:p w:rsidR="00B12CED" w:rsidRPr="00B12CED" w:rsidRDefault="00B12CED" w:rsidP="00B12CED">
                              <w:pPr>
                                <w:spacing w:after="0" w:line="240" w:lineRule="auto"/>
                                <w:rPr>
                                  <w:rFonts w:ascii="Times New Roman" w:eastAsia="Times New Roman" w:hAnsi="Times New Roman" w:cs="Times New Roman"/>
                                  <w:sz w:val="24"/>
                                  <w:szCs w:val="24"/>
                                </w:rPr>
                              </w:pPr>
                              <w:hyperlink r:id="rId35" w:history="1">
                                <w:r w:rsidRPr="00B12CED">
                                  <w:rPr>
                                    <w:rFonts w:ascii="Times New Roman" w:eastAsia="Times New Roman" w:hAnsi="Times New Roman" w:cs="Times New Roman"/>
                                    <w:color w:val="0000FF"/>
                                    <w:sz w:val="24"/>
                                    <w:szCs w:val="24"/>
                                    <w:u w:val="single"/>
                                  </w:rPr>
                                  <w:t>EPILEPSIA</w:t>
                                </w:r>
                              </w:hyperlink>
                            </w:p>
                          </w:tc>
                        </w:tr>
                        <w:tr w:rsidR="00B12CED" w:rsidRPr="00B12CED">
                          <w:trPr>
                            <w:trHeight w:val="60"/>
                            <w:tblCellSpacing w:w="0" w:type="dxa"/>
                          </w:trPr>
                          <w:tc>
                            <w:tcPr>
                              <w:tcW w:w="0" w:type="auto"/>
                              <w:gridSpan w:val="2"/>
                              <w:vAlign w:val="center"/>
                              <w:hideMark/>
                            </w:tcPr>
                            <w:p w:rsidR="00B12CED" w:rsidRPr="00B12CED" w:rsidRDefault="00B12CED" w:rsidP="00B12CED">
                              <w:pPr>
                                <w:spacing w:after="0" w:line="240" w:lineRule="auto"/>
                                <w:rPr>
                                  <w:rFonts w:ascii="Times New Roman" w:eastAsia="Times New Roman" w:hAnsi="Times New Roman" w:cs="Times New Roman"/>
                                  <w:sz w:val="6"/>
                                  <w:szCs w:val="24"/>
                                </w:rPr>
                              </w:pPr>
                            </w:p>
                          </w:tc>
                        </w:tr>
                        <w:tr w:rsidR="00B12CED" w:rsidRPr="00B12CED">
                          <w:trPr>
                            <w:tblCellSpacing w:w="0" w:type="dxa"/>
                          </w:trPr>
                          <w:tc>
                            <w:tcPr>
                              <w:tcW w:w="0" w:type="auto"/>
                              <w:hideMark/>
                            </w:tcPr>
                            <w:p w:rsidR="00B12CED" w:rsidRPr="00B12CED" w:rsidRDefault="00B12CED" w:rsidP="00B12CED">
                              <w:pPr>
                                <w:spacing w:after="0" w:line="240" w:lineRule="auto"/>
                                <w:jc w:val="center"/>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 </w:t>
                              </w:r>
                            </w:p>
                          </w:tc>
                          <w:tc>
                            <w:tcPr>
                              <w:tcW w:w="0" w:type="auto"/>
                              <w:hideMark/>
                            </w:tcPr>
                            <w:p w:rsidR="00B12CED" w:rsidRPr="00B12CED" w:rsidRDefault="00B12CED" w:rsidP="00B12CED">
                              <w:pPr>
                                <w:spacing w:after="0" w:line="240" w:lineRule="auto"/>
                                <w:rPr>
                                  <w:rFonts w:ascii="Times New Roman" w:eastAsia="Times New Roman" w:hAnsi="Times New Roman" w:cs="Times New Roman"/>
                                  <w:sz w:val="24"/>
                                  <w:szCs w:val="24"/>
                                </w:rPr>
                              </w:pPr>
                              <w:hyperlink r:id="rId36" w:history="1">
                                <w:r w:rsidRPr="00B12CED">
                                  <w:rPr>
                                    <w:rFonts w:ascii="Times New Roman" w:eastAsia="Times New Roman" w:hAnsi="Times New Roman" w:cs="Times New Roman"/>
                                    <w:color w:val="0000FF"/>
                                    <w:sz w:val="24"/>
                                    <w:szCs w:val="24"/>
                                    <w:u w:val="single"/>
                                  </w:rPr>
                                  <w:t>GESTIÓN Y ASISTENCIA NEUROLÓGICA</w:t>
                                </w:r>
                              </w:hyperlink>
                            </w:p>
                          </w:tc>
                        </w:tr>
                        <w:tr w:rsidR="00B12CED" w:rsidRPr="00B12CED">
                          <w:trPr>
                            <w:trHeight w:val="60"/>
                            <w:tblCellSpacing w:w="0" w:type="dxa"/>
                          </w:trPr>
                          <w:tc>
                            <w:tcPr>
                              <w:tcW w:w="0" w:type="auto"/>
                              <w:gridSpan w:val="2"/>
                              <w:vAlign w:val="center"/>
                              <w:hideMark/>
                            </w:tcPr>
                            <w:p w:rsidR="00B12CED" w:rsidRPr="00B12CED" w:rsidRDefault="00B12CED" w:rsidP="00B12CED">
                              <w:pPr>
                                <w:spacing w:after="0" w:line="240" w:lineRule="auto"/>
                                <w:rPr>
                                  <w:rFonts w:ascii="Times New Roman" w:eastAsia="Times New Roman" w:hAnsi="Times New Roman" w:cs="Times New Roman"/>
                                  <w:sz w:val="6"/>
                                  <w:szCs w:val="24"/>
                                </w:rPr>
                              </w:pPr>
                            </w:p>
                          </w:tc>
                        </w:tr>
                        <w:tr w:rsidR="00B12CED" w:rsidRPr="00B12CED">
                          <w:trPr>
                            <w:tblCellSpacing w:w="0" w:type="dxa"/>
                          </w:trPr>
                          <w:tc>
                            <w:tcPr>
                              <w:tcW w:w="0" w:type="auto"/>
                              <w:hideMark/>
                            </w:tcPr>
                            <w:p w:rsidR="00B12CED" w:rsidRPr="00B12CED" w:rsidRDefault="00B12CED" w:rsidP="00B12CED">
                              <w:pPr>
                                <w:spacing w:after="0" w:line="240" w:lineRule="auto"/>
                                <w:jc w:val="center"/>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 </w:t>
                              </w:r>
                            </w:p>
                          </w:tc>
                          <w:tc>
                            <w:tcPr>
                              <w:tcW w:w="0" w:type="auto"/>
                              <w:hideMark/>
                            </w:tcPr>
                            <w:p w:rsidR="00B12CED" w:rsidRPr="00B12CED" w:rsidRDefault="00B12CED" w:rsidP="00B12CED">
                              <w:pPr>
                                <w:spacing w:after="0" w:line="240" w:lineRule="auto"/>
                                <w:rPr>
                                  <w:rFonts w:ascii="Times New Roman" w:eastAsia="Times New Roman" w:hAnsi="Times New Roman" w:cs="Times New Roman"/>
                                  <w:sz w:val="24"/>
                                  <w:szCs w:val="24"/>
                                </w:rPr>
                              </w:pPr>
                              <w:hyperlink r:id="rId37" w:history="1">
                                <w:proofErr w:type="spellStart"/>
                                <w:r w:rsidRPr="00B12CED">
                                  <w:rPr>
                                    <w:rFonts w:ascii="Times New Roman" w:eastAsia="Times New Roman" w:hAnsi="Times New Roman" w:cs="Times New Roman"/>
                                    <w:color w:val="0000FF"/>
                                    <w:sz w:val="24"/>
                                    <w:szCs w:val="24"/>
                                    <w:u w:val="single"/>
                                  </w:rPr>
                                  <w:t>NEURO</w:t>
                                </w:r>
                                <w:proofErr w:type="spellEnd"/>
                                <w:r w:rsidRPr="00B12CED">
                                  <w:rPr>
                                    <w:rFonts w:ascii="Times New Roman" w:eastAsia="Times New Roman" w:hAnsi="Times New Roman" w:cs="Times New Roman"/>
                                    <w:color w:val="0000FF"/>
                                    <w:sz w:val="24"/>
                                    <w:szCs w:val="24"/>
                                    <w:u w:val="single"/>
                                  </w:rPr>
                                  <w:t>-OFTALMOLOGÍA</w:t>
                                </w:r>
                              </w:hyperlink>
                            </w:p>
                          </w:tc>
                        </w:tr>
                        <w:tr w:rsidR="00B12CED" w:rsidRPr="00B12CED">
                          <w:trPr>
                            <w:trHeight w:val="60"/>
                            <w:tblCellSpacing w:w="0" w:type="dxa"/>
                          </w:trPr>
                          <w:tc>
                            <w:tcPr>
                              <w:tcW w:w="0" w:type="auto"/>
                              <w:gridSpan w:val="2"/>
                              <w:vAlign w:val="center"/>
                              <w:hideMark/>
                            </w:tcPr>
                            <w:p w:rsidR="00B12CED" w:rsidRPr="00B12CED" w:rsidRDefault="00B12CED" w:rsidP="00B12CED">
                              <w:pPr>
                                <w:spacing w:after="0" w:line="240" w:lineRule="auto"/>
                                <w:rPr>
                                  <w:rFonts w:ascii="Times New Roman" w:eastAsia="Times New Roman" w:hAnsi="Times New Roman" w:cs="Times New Roman"/>
                                  <w:sz w:val="6"/>
                                  <w:szCs w:val="24"/>
                                </w:rPr>
                              </w:pPr>
                            </w:p>
                          </w:tc>
                        </w:tr>
                        <w:tr w:rsidR="00B12CED" w:rsidRPr="00B12CED">
                          <w:trPr>
                            <w:tblCellSpacing w:w="0" w:type="dxa"/>
                          </w:trPr>
                          <w:tc>
                            <w:tcPr>
                              <w:tcW w:w="0" w:type="auto"/>
                              <w:hideMark/>
                            </w:tcPr>
                            <w:p w:rsidR="00B12CED" w:rsidRPr="00B12CED" w:rsidRDefault="00B12CED" w:rsidP="00B12CED">
                              <w:pPr>
                                <w:spacing w:after="0" w:line="240" w:lineRule="auto"/>
                                <w:jc w:val="center"/>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 </w:t>
                              </w:r>
                            </w:p>
                          </w:tc>
                          <w:tc>
                            <w:tcPr>
                              <w:tcW w:w="0" w:type="auto"/>
                              <w:hideMark/>
                            </w:tcPr>
                            <w:p w:rsidR="00B12CED" w:rsidRPr="00B12CED" w:rsidRDefault="00B12CED" w:rsidP="00B12CED">
                              <w:pPr>
                                <w:spacing w:after="0" w:line="240" w:lineRule="auto"/>
                                <w:rPr>
                                  <w:rFonts w:ascii="Times New Roman" w:eastAsia="Times New Roman" w:hAnsi="Times New Roman" w:cs="Times New Roman"/>
                                  <w:sz w:val="24"/>
                                  <w:szCs w:val="24"/>
                                </w:rPr>
                              </w:pPr>
                              <w:hyperlink r:id="rId38" w:history="1">
                                <w:proofErr w:type="spellStart"/>
                                <w:r w:rsidRPr="00B12CED">
                                  <w:rPr>
                                    <w:rFonts w:ascii="Times New Roman" w:eastAsia="Times New Roman" w:hAnsi="Times New Roman" w:cs="Times New Roman"/>
                                    <w:color w:val="0000FF"/>
                                    <w:sz w:val="24"/>
                                    <w:szCs w:val="24"/>
                                    <w:u w:val="single"/>
                                  </w:rPr>
                                  <w:t>NEUROIMAGEN</w:t>
                                </w:r>
                                <w:proofErr w:type="spellEnd"/>
                              </w:hyperlink>
                            </w:p>
                          </w:tc>
                        </w:tr>
                        <w:tr w:rsidR="00B12CED" w:rsidRPr="00B12CED">
                          <w:trPr>
                            <w:trHeight w:val="60"/>
                            <w:tblCellSpacing w:w="0" w:type="dxa"/>
                          </w:trPr>
                          <w:tc>
                            <w:tcPr>
                              <w:tcW w:w="0" w:type="auto"/>
                              <w:gridSpan w:val="2"/>
                              <w:vAlign w:val="center"/>
                              <w:hideMark/>
                            </w:tcPr>
                            <w:p w:rsidR="00B12CED" w:rsidRPr="00B12CED" w:rsidRDefault="00B12CED" w:rsidP="00B12CED">
                              <w:pPr>
                                <w:spacing w:after="0" w:line="240" w:lineRule="auto"/>
                                <w:rPr>
                                  <w:rFonts w:ascii="Times New Roman" w:eastAsia="Times New Roman" w:hAnsi="Times New Roman" w:cs="Times New Roman"/>
                                  <w:sz w:val="6"/>
                                  <w:szCs w:val="24"/>
                                </w:rPr>
                              </w:pPr>
                            </w:p>
                          </w:tc>
                        </w:tr>
                        <w:tr w:rsidR="00B12CED" w:rsidRPr="00B12CED">
                          <w:trPr>
                            <w:tblCellSpacing w:w="0" w:type="dxa"/>
                          </w:trPr>
                          <w:tc>
                            <w:tcPr>
                              <w:tcW w:w="0" w:type="auto"/>
                              <w:hideMark/>
                            </w:tcPr>
                            <w:p w:rsidR="00B12CED" w:rsidRPr="00B12CED" w:rsidRDefault="00B12CED" w:rsidP="00B12CED">
                              <w:pPr>
                                <w:spacing w:after="0" w:line="240" w:lineRule="auto"/>
                                <w:jc w:val="center"/>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 </w:t>
                              </w:r>
                            </w:p>
                          </w:tc>
                          <w:tc>
                            <w:tcPr>
                              <w:tcW w:w="0" w:type="auto"/>
                              <w:hideMark/>
                            </w:tcPr>
                            <w:p w:rsidR="00B12CED" w:rsidRPr="00B12CED" w:rsidRDefault="00B12CED" w:rsidP="00B12CED">
                              <w:pPr>
                                <w:spacing w:after="0" w:line="240" w:lineRule="auto"/>
                                <w:rPr>
                                  <w:rFonts w:ascii="Times New Roman" w:eastAsia="Times New Roman" w:hAnsi="Times New Roman" w:cs="Times New Roman"/>
                                  <w:sz w:val="24"/>
                                  <w:szCs w:val="24"/>
                                </w:rPr>
                              </w:pPr>
                              <w:hyperlink r:id="rId39" w:history="1">
                                <w:r w:rsidRPr="00B12CED">
                                  <w:rPr>
                                    <w:rFonts w:ascii="Times New Roman" w:eastAsia="Times New Roman" w:hAnsi="Times New Roman" w:cs="Times New Roman"/>
                                    <w:color w:val="0000FF"/>
                                    <w:sz w:val="24"/>
                                    <w:szCs w:val="24"/>
                                    <w:u w:val="single"/>
                                  </w:rPr>
                                  <w:t>NEUROLOGÍA GENERAL</w:t>
                                </w:r>
                              </w:hyperlink>
                            </w:p>
                          </w:tc>
                        </w:tr>
                        <w:tr w:rsidR="00B12CED" w:rsidRPr="00B12CED">
                          <w:trPr>
                            <w:trHeight w:val="60"/>
                            <w:tblCellSpacing w:w="0" w:type="dxa"/>
                          </w:trPr>
                          <w:tc>
                            <w:tcPr>
                              <w:tcW w:w="0" w:type="auto"/>
                              <w:gridSpan w:val="2"/>
                              <w:vAlign w:val="center"/>
                              <w:hideMark/>
                            </w:tcPr>
                            <w:p w:rsidR="00B12CED" w:rsidRPr="00B12CED" w:rsidRDefault="00B12CED" w:rsidP="00B12CED">
                              <w:pPr>
                                <w:spacing w:after="0" w:line="240" w:lineRule="auto"/>
                                <w:rPr>
                                  <w:rFonts w:ascii="Times New Roman" w:eastAsia="Times New Roman" w:hAnsi="Times New Roman" w:cs="Times New Roman"/>
                                  <w:sz w:val="6"/>
                                  <w:szCs w:val="24"/>
                                </w:rPr>
                              </w:pPr>
                            </w:p>
                          </w:tc>
                        </w:tr>
                        <w:tr w:rsidR="00B12CED" w:rsidRPr="00B12CED">
                          <w:trPr>
                            <w:tblCellSpacing w:w="0" w:type="dxa"/>
                          </w:trPr>
                          <w:tc>
                            <w:tcPr>
                              <w:tcW w:w="0" w:type="auto"/>
                              <w:hideMark/>
                            </w:tcPr>
                            <w:p w:rsidR="00B12CED" w:rsidRPr="00B12CED" w:rsidRDefault="00B12CED" w:rsidP="00B12CED">
                              <w:pPr>
                                <w:spacing w:after="0" w:line="240" w:lineRule="auto"/>
                                <w:jc w:val="center"/>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 </w:t>
                              </w:r>
                            </w:p>
                          </w:tc>
                          <w:tc>
                            <w:tcPr>
                              <w:tcW w:w="0" w:type="auto"/>
                              <w:hideMark/>
                            </w:tcPr>
                            <w:p w:rsidR="00B12CED" w:rsidRPr="00B12CED" w:rsidRDefault="00B12CED" w:rsidP="00B12CED">
                              <w:pPr>
                                <w:spacing w:after="0" w:line="240" w:lineRule="auto"/>
                                <w:rPr>
                                  <w:rFonts w:ascii="Times New Roman" w:eastAsia="Times New Roman" w:hAnsi="Times New Roman" w:cs="Times New Roman"/>
                                  <w:sz w:val="24"/>
                                  <w:szCs w:val="24"/>
                                </w:rPr>
                              </w:pPr>
                              <w:hyperlink r:id="rId40" w:history="1">
                                <w:proofErr w:type="spellStart"/>
                                <w:r w:rsidRPr="00B12CED">
                                  <w:rPr>
                                    <w:rFonts w:ascii="Times New Roman" w:eastAsia="Times New Roman" w:hAnsi="Times New Roman" w:cs="Times New Roman"/>
                                    <w:color w:val="0000FF"/>
                                    <w:sz w:val="24"/>
                                    <w:szCs w:val="24"/>
                                    <w:u w:val="single"/>
                                  </w:rPr>
                                  <w:t>NEUROONCOLOGÍA</w:t>
                                </w:r>
                                <w:proofErr w:type="spellEnd"/>
                              </w:hyperlink>
                            </w:p>
                          </w:tc>
                        </w:tr>
                        <w:tr w:rsidR="00B12CED" w:rsidRPr="00B12CED">
                          <w:trPr>
                            <w:trHeight w:val="60"/>
                            <w:tblCellSpacing w:w="0" w:type="dxa"/>
                          </w:trPr>
                          <w:tc>
                            <w:tcPr>
                              <w:tcW w:w="0" w:type="auto"/>
                              <w:gridSpan w:val="2"/>
                              <w:vAlign w:val="center"/>
                              <w:hideMark/>
                            </w:tcPr>
                            <w:p w:rsidR="00B12CED" w:rsidRPr="00B12CED" w:rsidRDefault="00B12CED" w:rsidP="00B12CED">
                              <w:pPr>
                                <w:spacing w:after="0" w:line="240" w:lineRule="auto"/>
                                <w:rPr>
                                  <w:rFonts w:ascii="Times New Roman" w:eastAsia="Times New Roman" w:hAnsi="Times New Roman" w:cs="Times New Roman"/>
                                  <w:sz w:val="6"/>
                                  <w:szCs w:val="24"/>
                                </w:rPr>
                              </w:pPr>
                            </w:p>
                          </w:tc>
                        </w:tr>
                        <w:tr w:rsidR="00B12CED" w:rsidRPr="00B12CED">
                          <w:trPr>
                            <w:tblCellSpacing w:w="0" w:type="dxa"/>
                          </w:trPr>
                          <w:tc>
                            <w:tcPr>
                              <w:tcW w:w="0" w:type="auto"/>
                              <w:hideMark/>
                            </w:tcPr>
                            <w:p w:rsidR="00B12CED" w:rsidRPr="00B12CED" w:rsidRDefault="00B12CED" w:rsidP="00B12CED">
                              <w:pPr>
                                <w:spacing w:after="0" w:line="240" w:lineRule="auto"/>
                                <w:jc w:val="center"/>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 </w:t>
                              </w:r>
                            </w:p>
                          </w:tc>
                          <w:tc>
                            <w:tcPr>
                              <w:tcW w:w="0" w:type="auto"/>
                              <w:hideMark/>
                            </w:tcPr>
                            <w:p w:rsidR="00B12CED" w:rsidRPr="00B12CED" w:rsidRDefault="00B12CED" w:rsidP="00B12CED">
                              <w:pPr>
                                <w:spacing w:after="0" w:line="240" w:lineRule="auto"/>
                                <w:rPr>
                                  <w:rFonts w:ascii="Times New Roman" w:eastAsia="Times New Roman" w:hAnsi="Times New Roman" w:cs="Times New Roman"/>
                                  <w:sz w:val="24"/>
                                  <w:szCs w:val="24"/>
                                </w:rPr>
                              </w:pPr>
                              <w:hyperlink r:id="rId41" w:history="1">
                                <w:r w:rsidRPr="00B12CED">
                                  <w:rPr>
                                    <w:rFonts w:ascii="Times New Roman" w:eastAsia="Times New Roman" w:hAnsi="Times New Roman" w:cs="Times New Roman"/>
                                    <w:color w:val="0000FF"/>
                                    <w:sz w:val="24"/>
                                    <w:szCs w:val="24"/>
                                    <w:u w:val="single"/>
                                  </w:rPr>
                                  <w:t>NEUROPSICOLOGÍA</w:t>
                                </w:r>
                              </w:hyperlink>
                            </w:p>
                          </w:tc>
                        </w:tr>
                        <w:tr w:rsidR="00B12CED" w:rsidRPr="00B12CED">
                          <w:trPr>
                            <w:trHeight w:val="60"/>
                            <w:tblCellSpacing w:w="0" w:type="dxa"/>
                          </w:trPr>
                          <w:tc>
                            <w:tcPr>
                              <w:tcW w:w="0" w:type="auto"/>
                              <w:gridSpan w:val="2"/>
                              <w:vAlign w:val="center"/>
                              <w:hideMark/>
                            </w:tcPr>
                            <w:p w:rsidR="00B12CED" w:rsidRPr="00B12CED" w:rsidRDefault="00B12CED" w:rsidP="00B12CED">
                              <w:pPr>
                                <w:spacing w:after="0" w:line="240" w:lineRule="auto"/>
                                <w:rPr>
                                  <w:rFonts w:ascii="Times New Roman" w:eastAsia="Times New Roman" w:hAnsi="Times New Roman" w:cs="Times New Roman"/>
                                  <w:sz w:val="6"/>
                                  <w:szCs w:val="24"/>
                                </w:rPr>
                              </w:pPr>
                            </w:p>
                          </w:tc>
                        </w:tr>
                        <w:tr w:rsidR="00B12CED" w:rsidRPr="00B12CED">
                          <w:trPr>
                            <w:tblCellSpacing w:w="0" w:type="dxa"/>
                          </w:trPr>
                          <w:tc>
                            <w:tcPr>
                              <w:tcW w:w="0" w:type="auto"/>
                              <w:hideMark/>
                            </w:tcPr>
                            <w:p w:rsidR="00B12CED" w:rsidRPr="00B12CED" w:rsidRDefault="00B12CED" w:rsidP="00B12CED">
                              <w:pPr>
                                <w:spacing w:after="0" w:line="240" w:lineRule="auto"/>
                                <w:jc w:val="center"/>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 </w:t>
                              </w:r>
                            </w:p>
                          </w:tc>
                          <w:tc>
                            <w:tcPr>
                              <w:tcW w:w="0" w:type="auto"/>
                              <w:hideMark/>
                            </w:tcPr>
                            <w:p w:rsidR="00B12CED" w:rsidRPr="00B12CED" w:rsidRDefault="00B12CED" w:rsidP="00B12CED">
                              <w:pPr>
                                <w:spacing w:after="0" w:line="240" w:lineRule="auto"/>
                                <w:rPr>
                                  <w:rFonts w:ascii="Times New Roman" w:eastAsia="Times New Roman" w:hAnsi="Times New Roman" w:cs="Times New Roman"/>
                                  <w:sz w:val="24"/>
                                  <w:szCs w:val="24"/>
                                </w:rPr>
                              </w:pPr>
                              <w:hyperlink r:id="rId42" w:history="1">
                                <w:r w:rsidRPr="00B12CED">
                                  <w:rPr>
                                    <w:rFonts w:ascii="Times New Roman" w:eastAsia="Times New Roman" w:hAnsi="Times New Roman" w:cs="Times New Roman"/>
                                    <w:color w:val="0000FF"/>
                                    <w:sz w:val="24"/>
                                    <w:szCs w:val="24"/>
                                    <w:u w:val="single"/>
                                  </w:rPr>
                                  <w:t>TRASTORNOS DE LA VIGILIA Y DEL SUEÑO</w:t>
                                </w:r>
                              </w:hyperlink>
                            </w:p>
                          </w:tc>
                        </w:tr>
                        <w:tr w:rsidR="00B12CED" w:rsidRPr="00B12CED">
                          <w:trPr>
                            <w:trHeight w:val="60"/>
                            <w:tblCellSpacing w:w="0" w:type="dxa"/>
                          </w:trPr>
                          <w:tc>
                            <w:tcPr>
                              <w:tcW w:w="0" w:type="auto"/>
                              <w:gridSpan w:val="2"/>
                              <w:vAlign w:val="center"/>
                              <w:hideMark/>
                            </w:tcPr>
                            <w:p w:rsidR="00B12CED" w:rsidRPr="00B12CED" w:rsidRDefault="00B12CED" w:rsidP="00B12CED">
                              <w:pPr>
                                <w:spacing w:after="0" w:line="240" w:lineRule="auto"/>
                                <w:rPr>
                                  <w:rFonts w:ascii="Times New Roman" w:eastAsia="Times New Roman" w:hAnsi="Times New Roman" w:cs="Times New Roman"/>
                                  <w:sz w:val="6"/>
                                  <w:szCs w:val="24"/>
                                </w:rPr>
                              </w:pPr>
                            </w:p>
                          </w:tc>
                        </w:tr>
                        <w:tr w:rsidR="00B12CED" w:rsidRPr="00B12CED">
                          <w:trPr>
                            <w:tblCellSpacing w:w="0" w:type="dxa"/>
                          </w:trPr>
                          <w:tc>
                            <w:tcPr>
                              <w:tcW w:w="0" w:type="auto"/>
                              <w:hideMark/>
                            </w:tcPr>
                            <w:p w:rsidR="00B12CED" w:rsidRPr="00B12CED" w:rsidRDefault="00B12CED" w:rsidP="00B12CED">
                              <w:pPr>
                                <w:spacing w:after="0" w:line="240" w:lineRule="auto"/>
                                <w:jc w:val="center"/>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 </w:t>
                              </w:r>
                            </w:p>
                          </w:tc>
                          <w:tc>
                            <w:tcPr>
                              <w:tcW w:w="0" w:type="auto"/>
                              <w:hideMark/>
                            </w:tcPr>
                            <w:p w:rsidR="00B12CED" w:rsidRPr="00B12CED" w:rsidRDefault="00B12CED" w:rsidP="00B12CED">
                              <w:pPr>
                                <w:spacing w:after="0" w:line="240" w:lineRule="auto"/>
                                <w:rPr>
                                  <w:rFonts w:ascii="Times New Roman" w:eastAsia="Times New Roman" w:hAnsi="Times New Roman" w:cs="Times New Roman"/>
                                  <w:sz w:val="24"/>
                                  <w:szCs w:val="24"/>
                                </w:rPr>
                              </w:pPr>
                              <w:hyperlink r:id="rId43" w:history="1">
                                <w:r w:rsidRPr="00B12CED">
                                  <w:rPr>
                                    <w:rFonts w:ascii="Times New Roman" w:eastAsia="Times New Roman" w:hAnsi="Times New Roman" w:cs="Times New Roman"/>
                                    <w:color w:val="0000FF"/>
                                    <w:sz w:val="24"/>
                                    <w:szCs w:val="24"/>
                                    <w:u w:val="single"/>
                                  </w:rPr>
                                  <w:t>TRASTORNOS DEL MOVIMIENTO</w:t>
                                </w:r>
                              </w:hyperlink>
                            </w:p>
                          </w:tc>
                        </w:tr>
                        <w:tr w:rsidR="00B12CED" w:rsidRPr="00B12CED">
                          <w:trPr>
                            <w:trHeight w:val="60"/>
                            <w:tblCellSpacing w:w="0" w:type="dxa"/>
                          </w:trPr>
                          <w:tc>
                            <w:tcPr>
                              <w:tcW w:w="0" w:type="auto"/>
                              <w:gridSpan w:val="2"/>
                              <w:vAlign w:val="center"/>
                              <w:hideMark/>
                            </w:tcPr>
                            <w:p w:rsidR="00B12CED" w:rsidRPr="00B12CED" w:rsidRDefault="00B12CED" w:rsidP="00B12CED">
                              <w:pPr>
                                <w:spacing w:after="0" w:line="240" w:lineRule="auto"/>
                                <w:rPr>
                                  <w:rFonts w:ascii="Times New Roman" w:eastAsia="Times New Roman" w:hAnsi="Times New Roman" w:cs="Times New Roman"/>
                                  <w:sz w:val="6"/>
                                  <w:szCs w:val="24"/>
                                </w:rPr>
                              </w:pPr>
                            </w:p>
                          </w:tc>
                        </w:tr>
                      </w:tbl>
                      <w:p w:rsidR="00B12CED" w:rsidRPr="00B12CED" w:rsidRDefault="00B12CED" w:rsidP="00B12CED">
                        <w:pPr>
                          <w:spacing w:after="0" w:line="240" w:lineRule="auto"/>
                          <w:rPr>
                            <w:rFonts w:ascii="Times New Roman" w:eastAsia="Times New Roman" w:hAnsi="Times New Roman" w:cs="Times New Roman"/>
                            <w:sz w:val="24"/>
                            <w:szCs w:val="24"/>
                          </w:rPr>
                        </w:pPr>
                      </w:p>
                    </w:tc>
                  </w:tr>
                </w:tbl>
                <w:p w:rsidR="00B12CED" w:rsidRPr="00B12CED" w:rsidRDefault="00B12CED" w:rsidP="00B12CED">
                  <w:pPr>
                    <w:spacing w:after="0" w:line="240" w:lineRule="auto"/>
                    <w:rPr>
                      <w:rFonts w:ascii="Times New Roman" w:eastAsia="Times New Roman" w:hAnsi="Times New Roman" w:cs="Times New Roman"/>
                      <w:sz w:val="24"/>
                      <w:szCs w:val="24"/>
                    </w:rPr>
                  </w:pPr>
                </w:p>
              </w:tc>
            </w:tr>
            <w:tr w:rsidR="00B12CED" w:rsidRPr="00B12CED" w:rsidTr="00B12CED">
              <w:trPr>
                <w:trHeight w:val="120"/>
                <w:tblCellSpacing w:w="0" w:type="dxa"/>
                <w:jc w:val="right"/>
              </w:trPr>
              <w:tc>
                <w:tcPr>
                  <w:tcW w:w="0" w:type="auto"/>
                  <w:vAlign w:val="center"/>
                  <w:hideMark/>
                </w:tcPr>
                <w:p w:rsidR="00B12CED" w:rsidRPr="00B12CED" w:rsidRDefault="00B12CED" w:rsidP="00B12CED">
                  <w:pPr>
                    <w:spacing w:after="0" w:line="240" w:lineRule="auto"/>
                    <w:rPr>
                      <w:rFonts w:ascii="Times New Roman" w:eastAsia="Times New Roman" w:hAnsi="Times New Roman" w:cs="Times New Roman"/>
                      <w:sz w:val="12"/>
                      <w:szCs w:val="24"/>
                    </w:rPr>
                  </w:pPr>
                </w:p>
              </w:tc>
            </w:tr>
            <w:tr w:rsidR="00B12CED" w:rsidRPr="00B12CED" w:rsidTr="00B12CED">
              <w:trPr>
                <w:tblCellSpacing w:w="0" w:type="dxa"/>
                <w:jc w:val="right"/>
              </w:trPr>
              <w:tc>
                <w:tcPr>
                  <w:tcW w:w="0" w:type="auto"/>
                  <w:vAlign w:val="center"/>
                  <w:hideMark/>
                </w:tcPr>
                <w:p w:rsidR="00B12CED" w:rsidRPr="00B12CED" w:rsidRDefault="00B12CED" w:rsidP="00B12CED">
                  <w:pPr>
                    <w:spacing w:after="0"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b/>
                      <w:bCs/>
                      <w:sz w:val="24"/>
                      <w:szCs w:val="24"/>
                    </w:rPr>
                    <w:t>AUTORES</w:t>
                  </w:r>
                </w:p>
              </w:tc>
            </w:tr>
            <w:tr w:rsidR="00B12CED" w:rsidRPr="00B12CED" w:rsidTr="00B12CED">
              <w:trPr>
                <w:trHeight w:val="120"/>
                <w:tblCellSpacing w:w="0" w:type="dxa"/>
                <w:jc w:val="right"/>
              </w:trPr>
              <w:tc>
                <w:tcPr>
                  <w:tcW w:w="0" w:type="auto"/>
                  <w:vAlign w:val="center"/>
                  <w:hideMark/>
                </w:tcPr>
                <w:p w:rsidR="00B12CED" w:rsidRPr="00B12CED" w:rsidRDefault="00B12CED" w:rsidP="00B12CED">
                  <w:pPr>
                    <w:spacing w:after="0" w:line="240" w:lineRule="auto"/>
                    <w:rPr>
                      <w:rFonts w:ascii="Times New Roman" w:eastAsia="Times New Roman" w:hAnsi="Times New Roman" w:cs="Times New Roman"/>
                      <w:sz w:val="12"/>
                      <w:szCs w:val="24"/>
                    </w:rPr>
                  </w:pPr>
                </w:p>
              </w:tc>
            </w:tr>
            <w:tr w:rsidR="00B12CED" w:rsidRPr="00B12CED" w:rsidTr="00B12CED">
              <w:trPr>
                <w:tblCellSpacing w:w="0" w:type="dxa"/>
                <w:jc w:val="right"/>
              </w:trPr>
              <w:tc>
                <w:tcPr>
                  <w:tcW w:w="0" w:type="auto"/>
                  <w:vAlign w:val="center"/>
                  <w:hideMark/>
                </w:tcPr>
                <w:p w:rsidR="00B12CED" w:rsidRPr="00B12CED" w:rsidRDefault="00B12CED" w:rsidP="00B12CED">
                  <w:pPr>
                    <w:spacing w:after="0"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b/>
                      <w:bCs/>
                      <w:sz w:val="24"/>
                      <w:szCs w:val="24"/>
                    </w:rPr>
                    <w:t>BUSCADOR</w:t>
                  </w:r>
                </w:p>
              </w:tc>
            </w:tr>
            <w:tr w:rsidR="00B12CED" w:rsidRPr="00B12CED" w:rsidTr="00B12CED">
              <w:trPr>
                <w:trHeight w:val="120"/>
                <w:tblCellSpacing w:w="0" w:type="dxa"/>
                <w:jc w:val="right"/>
              </w:trPr>
              <w:tc>
                <w:tcPr>
                  <w:tcW w:w="0" w:type="auto"/>
                  <w:vAlign w:val="center"/>
                  <w:hideMark/>
                </w:tcPr>
                <w:p w:rsidR="00B12CED" w:rsidRPr="00B12CED" w:rsidRDefault="00B12CED" w:rsidP="00B12CED">
                  <w:pPr>
                    <w:spacing w:after="0" w:line="240" w:lineRule="auto"/>
                    <w:rPr>
                      <w:rFonts w:ascii="Times New Roman" w:eastAsia="Times New Roman" w:hAnsi="Times New Roman" w:cs="Times New Roman"/>
                      <w:sz w:val="12"/>
                      <w:szCs w:val="24"/>
                    </w:rPr>
                  </w:pPr>
                </w:p>
              </w:tc>
            </w:tr>
            <w:tr w:rsidR="00B12CED" w:rsidRPr="00B12CED" w:rsidTr="00B12CED">
              <w:trPr>
                <w:tblCellSpacing w:w="0" w:type="dxa"/>
                <w:jc w:val="right"/>
              </w:trPr>
              <w:tc>
                <w:tcPr>
                  <w:tcW w:w="0" w:type="auto"/>
                  <w:vAlign w:val="center"/>
                  <w:hideMark/>
                </w:tcPr>
                <w:p w:rsidR="00B12CED" w:rsidRPr="00B12CED" w:rsidRDefault="00B12CED" w:rsidP="00B12CED">
                  <w:pPr>
                    <w:spacing w:after="0" w:line="240" w:lineRule="auto"/>
                    <w:rPr>
                      <w:rFonts w:ascii="Times New Roman" w:eastAsia="Times New Roman" w:hAnsi="Times New Roman" w:cs="Times New Roman"/>
                      <w:sz w:val="24"/>
                      <w:szCs w:val="24"/>
                    </w:rPr>
                  </w:pPr>
                  <w:hyperlink r:id="rId44" w:history="1">
                    <w:r w:rsidRPr="00B12CED">
                      <w:rPr>
                        <w:rFonts w:ascii="Times New Roman" w:eastAsia="Times New Roman" w:hAnsi="Times New Roman" w:cs="Times New Roman"/>
                        <w:b/>
                        <w:bCs/>
                        <w:color w:val="0000FF"/>
                        <w:sz w:val="24"/>
                        <w:szCs w:val="24"/>
                        <w:u w:val="single"/>
                      </w:rPr>
                      <w:t xml:space="preserve">DESCARGAR </w:t>
                    </w:r>
                    <w:proofErr w:type="spellStart"/>
                    <w:r w:rsidRPr="00B12CED">
                      <w:rPr>
                        <w:rFonts w:ascii="Times New Roman" w:eastAsia="Times New Roman" w:hAnsi="Times New Roman" w:cs="Times New Roman"/>
                        <w:b/>
                        <w:bCs/>
                        <w:color w:val="0000FF"/>
                        <w:sz w:val="24"/>
                        <w:szCs w:val="24"/>
                        <w:u w:val="single"/>
                      </w:rPr>
                      <w:t>PDF</w:t>
                    </w:r>
                    <w:proofErr w:type="spellEnd"/>
                  </w:hyperlink>
                </w:p>
              </w:tc>
            </w:tr>
            <w:tr w:rsidR="00B12CED" w:rsidRPr="00B12CED" w:rsidTr="00B12CED">
              <w:trPr>
                <w:trHeight w:val="120"/>
                <w:tblCellSpacing w:w="0" w:type="dxa"/>
                <w:jc w:val="right"/>
              </w:trPr>
              <w:tc>
                <w:tcPr>
                  <w:tcW w:w="0" w:type="auto"/>
                  <w:vAlign w:val="center"/>
                  <w:hideMark/>
                </w:tcPr>
                <w:p w:rsidR="00B12CED" w:rsidRPr="00B12CED" w:rsidRDefault="00B12CED" w:rsidP="00B12CED">
                  <w:pPr>
                    <w:spacing w:after="0" w:line="240" w:lineRule="auto"/>
                    <w:rPr>
                      <w:rFonts w:ascii="Times New Roman" w:eastAsia="Times New Roman" w:hAnsi="Times New Roman" w:cs="Times New Roman"/>
                      <w:sz w:val="12"/>
                      <w:szCs w:val="24"/>
                    </w:rPr>
                  </w:pPr>
                </w:p>
              </w:tc>
            </w:tr>
            <w:tr w:rsidR="00B12CED" w:rsidRPr="00B12CED" w:rsidTr="00B12CED">
              <w:trPr>
                <w:tblCellSpacing w:w="0" w:type="dxa"/>
                <w:jc w:val="right"/>
              </w:trPr>
              <w:tc>
                <w:tcPr>
                  <w:tcW w:w="0" w:type="auto"/>
                  <w:vAlign w:val="center"/>
                  <w:hideMark/>
                </w:tcPr>
                <w:p w:rsidR="00B12CED" w:rsidRPr="00B12CED" w:rsidRDefault="00B12CED" w:rsidP="00B12CED">
                  <w:pPr>
                    <w:spacing w:after="0"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b/>
                      <w:bCs/>
                      <w:sz w:val="24"/>
                      <w:szCs w:val="24"/>
                    </w:rPr>
                    <w:t>CRÉDITOS</w:t>
                  </w:r>
                </w:p>
              </w:tc>
            </w:tr>
            <w:tr w:rsidR="00B12CED" w:rsidRPr="00B12CED" w:rsidTr="00B12CED">
              <w:trPr>
                <w:trHeight w:val="120"/>
                <w:tblCellSpacing w:w="0" w:type="dxa"/>
                <w:jc w:val="right"/>
              </w:trPr>
              <w:tc>
                <w:tcPr>
                  <w:tcW w:w="0" w:type="auto"/>
                  <w:vAlign w:val="center"/>
                  <w:hideMark/>
                </w:tcPr>
                <w:p w:rsidR="00B12CED" w:rsidRPr="00B12CED" w:rsidRDefault="00B12CED" w:rsidP="00B12CED">
                  <w:pPr>
                    <w:spacing w:after="0" w:line="240" w:lineRule="auto"/>
                    <w:rPr>
                      <w:rFonts w:ascii="Times New Roman" w:eastAsia="Times New Roman" w:hAnsi="Times New Roman" w:cs="Times New Roman"/>
                      <w:sz w:val="12"/>
                      <w:szCs w:val="24"/>
                    </w:rPr>
                  </w:pPr>
                </w:p>
              </w:tc>
            </w:tr>
            <w:tr w:rsidR="00B12CED" w:rsidRPr="00B12CED" w:rsidTr="00B12CED">
              <w:trPr>
                <w:tblCellSpacing w:w="0" w:type="dxa"/>
                <w:jc w:val="right"/>
              </w:trPr>
              <w:tc>
                <w:tcPr>
                  <w:tcW w:w="0" w:type="auto"/>
                  <w:vAlign w:val="center"/>
                  <w:hideMark/>
                </w:tcPr>
                <w:p w:rsidR="00B12CED" w:rsidRPr="00B12CED" w:rsidRDefault="00B12CED" w:rsidP="00B12CED">
                  <w:pPr>
                    <w:spacing w:after="0"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b/>
                      <w:bCs/>
                      <w:sz w:val="24"/>
                      <w:szCs w:val="24"/>
                    </w:rPr>
                    <w:t>SALIR</w:t>
                  </w:r>
                </w:p>
              </w:tc>
            </w:tr>
          </w:tbl>
          <w:p w:rsidR="00B12CED" w:rsidRPr="00B12CED" w:rsidRDefault="00B12CED" w:rsidP="00B12CED">
            <w:pPr>
              <w:spacing w:after="0" w:line="240" w:lineRule="auto"/>
              <w:jc w:val="right"/>
              <w:rPr>
                <w:rFonts w:ascii="Times New Roman" w:eastAsia="Times New Roman" w:hAnsi="Times New Roman" w:cs="Times New Roman"/>
                <w:sz w:val="24"/>
                <w:szCs w:val="24"/>
              </w:rPr>
            </w:pPr>
          </w:p>
        </w:tc>
        <w:tc>
          <w:tcPr>
            <w:tcW w:w="10200" w:type="dxa"/>
            <w:hideMark/>
          </w:tcPr>
          <w:p w:rsidR="00B12CED" w:rsidRPr="00B12CED" w:rsidRDefault="00B12CED" w:rsidP="00B12CED">
            <w:pPr>
              <w:spacing w:before="100" w:beforeAutospacing="1" w:after="100" w:afterAutospacing="1"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XII JORNADAS DE LA SOCIEDAD ESPAÑOLA DE NEURORREHABILITACIÓN</w:t>
            </w:r>
          </w:p>
          <w:p w:rsidR="00B12CED" w:rsidRPr="00B12CED" w:rsidRDefault="00B12CED" w:rsidP="00B12CED">
            <w:pPr>
              <w:spacing w:before="100" w:beforeAutospacing="1" w:after="100" w:afterAutospacing="1"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MEJORÍA MOTORA TRAS INICIO PRECOZ DEL TRATAMIENTO NEURORREHABILITADOR EN PACIENTES CON HEMORRAGIA </w:t>
            </w:r>
            <w:proofErr w:type="spellStart"/>
            <w:r w:rsidRPr="00B12CED">
              <w:rPr>
                <w:rFonts w:ascii="Times New Roman" w:eastAsia="Times New Roman" w:hAnsi="Times New Roman" w:cs="Times New Roman"/>
                <w:sz w:val="24"/>
                <w:szCs w:val="24"/>
              </w:rPr>
              <w:t>INTRAPARENQUIMATOSA</w:t>
            </w:r>
            <w:proofErr w:type="spellEnd"/>
            <w:r w:rsidRPr="00B12CED">
              <w:rPr>
                <w:rFonts w:ascii="Times New Roman" w:eastAsia="Times New Roman" w:hAnsi="Times New Roman" w:cs="Times New Roman"/>
                <w:sz w:val="24"/>
                <w:szCs w:val="24"/>
              </w:rPr>
              <w:t xml:space="preserve"> Y SU RELACIÓN CON LA </w:t>
            </w:r>
            <w:proofErr w:type="spellStart"/>
            <w:r w:rsidRPr="00B12CED">
              <w:rPr>
                <w:rFonts w:ascii="Times New Roman" w:eastAsia="Times New Roman" w:hAnsi="Times New Roman" w:cs="Times New Roman"/>
                <w:sz w:val="24"/>
                <w:szCs w:val="24"/>
              </w:rPr>
              <w:t>NEUROIMAGEN</w:t>
            </w:r>
            <w:proofErr w:type="spellEnd"/>
          </w:p>
          <w:p w:rsidR="00B12CED" w:rsidRPr="00B12CED" w:rsidRDefault="00B12CED" w:rsidP="00B12CED">
            <w:pPr>
              <w:spacing w:before="100" w:beforeAutospacing="1" w:after="100" w:afterAutospacing="1"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C. Treviño Peinado, A. </w:t>
            </w:r>
            <w:proofErr w:type="spellStart"/>
            <w:r w:rsidRPr="00B12CED">
              <w:rPr>
                <w:rFonts w:ascii="Times New Roman" w:eastAsia="Times New Roman" w:hAnsi="Times New Roman" w:cs="Times New Roman"/>
                <w:sz w:val="24"/>
                <w:szCs w:val="24"/>
              </w:rPr>
              <w:t>Fontes</w:t>
            </w:r>
            <w:proofErr w:type="spellEnd"/>
            <w:r w:rsidRPr="00B12CED">
              <w:rPr>
                <w:rFonts w:ascii="Times New Roman" w:eastAsia="Times New Roman" w:hAnsi="Times New Roman" w:cs="Times New Roman"/>
                <w:sz w:val="24"/>
                <w:szCs w:val="24"/>
              </w:rPr>
              <w:t xml:space="preserve"> </w:t>
            </w:r>
            <w:proofErr w:type="spellStart"/>
            <w:r w:rsidRPr="00B12CED">
              <w:rPr>
                <w:rFonts w:ascii="Times New Roman" w:eastAsia="Times New Roman" w:hAnsi="Times New Roman" w:cs="Times New Roman"/>
                <w:sz w:val="24"/>
                <w:szCs w:val="24"/>
              </w:rPr>
              <w:t>Villalba</w:t>
            </w:r>
            <w:proofErr w:type="spellEnd"/>
            <w:r w:rsidRPr="00B12CED">
              <w:rPr>
                <w:rFonts w:ascii="Times New Roman" w:eastAsia="Times New Roman" w:hAnsi="Times New Roman" w:cs="Times New Roman"/>
                <w:sz w:val="24"/>
                <w:szCs w:val="24"/>
              </w:rPr>
              <w:t xml:space="preserve">, S. Iturralde Esteban, T. Iriarte, M. </w:t>
            </w:r>
            <w:proofErr w:type="spellStart"/>
            <w:r w:rsidRPr="00B12CED">
              <w:rPr>
                <w:rFonts w:ascii="Times New Roman" w:eastAsia="Times New Roman" w:hAnsi="Times New Roman" w:cs="Times New Roman"/>
                <w:sz w:val="24"/>
                <w:szCs w:val="24"/>
              </w:rPr>
              <w:t>Cenoz</w:t>
            </w:r>
            <w:proofErr w:type="spellEnd"/>
            <w:r w:rsidRPr="00B12CED">
              <w:rPr>
                <w:rFonts w:ascii="Times New Roman" w:eastAsia="Times New Roman" w:hAnsi="Times New Roman" w:cs="Times New Roman"/>
                <w:sz w:val="24"/>
                <w:szCs w:val="24"/>
              </w:rPr>
              <w:t xml:space="preserve"> </w:t>
            </w:r>
            <w:proofErr w:type="spellStart"/>
            <w:r w:rsidRPr="00B12CED">
              <w:rPr>
                <w:rFonts w:ascii="Times New Roman" w:eastAsia="Times New Roman" w:hAnsi="Times New Roman" w:cs="Times New Roman"/>
                <w:sz w:val="24"/>
                <w:szCs w:val="24"/>
              </w:rPr>
              <w:t>Huarte</w:t>
            </w:r>
            <w:proofErr w:type="spellEnd"/>
            <w:r w:rsidRPr="00B12CED">
              <w:rPr>
                <w:rFonts w:ascii="Times New Roman" w:eastAsia="Times New Roman" w:hAnsi="Times New Roman" w:cs="Times New Roman"/>
                <w:sz w:val="24"/>
                <w:szCs w:val="24"/>
              </w:rPr>
              <w:t xml:space="preserve">, M. Casado </w:t>
            </w:r>
            <w:proofErr w:type="spellStart"/>
            <w:r w:rsidRPr="00B12CED">
              <w:rPr>
                <w:rFonts w:ascii="Times New Roman" w:eastAsia="Times New Roman" w:hAnsi="Times New Roman" w:cs="Times New Roman"/>
                <w:sz w:val="24"/>
                <w:szCs w:val="24"/>
              </w:rPr>
              <w:t>Casado</w:t>
            </w:r>
            <w:proofErr w:type="spellEnd"/>
            <w:r w:rsidRPr="00B12CED">
              <w:rPr>
                <w:rFonts w:ascii="Times New Roman" w:eastAsia="Times New Roman" w:hAnsi="Times New Roman" w:cs="Times New Roman"/>
                <w:sz w:val="24"/>
                <w:szCs w:val="24"/>
              </w:rPr>
              <w:t xml:space="preserve">, J. Gállego Pérez de Larraya y M. </w:t>
            </w:r>
            <w:proofErr w:type="spellStart"/>
            <w:r w:rsidRPr="00B12CED">
              <w:rPr>
                <w:rFonts w:ascii="Times New Roman" w:eastAsia="Times New Roman" w:hAnsi="Times New Roman" w:cs="Times New Roman"/>
                <w:sz w:val="24"/>
                <w:szCs w:val="24"/>
              </w:rPr>
              <w:t>Murie</w:t>
            </w:r>
            <w:proofErr w:type="spellEnd"/>
            <w:r w:rsidRPr="00B12CED">
              <w:rPr>
                <w:rFonts w:ascii="Times New Roman" w:eastAsia="Times New Roman" w:hAnsi="Times New Roman" w:cs="Times New Roman"/>
                <w:sz w:val="24"/>
                <w:szCs w:val="24"/>
              </w:rPr>
              <w:t xml:space="preserve"> Fernández</w:t>
            </w:r>
          </w:p>
          <w:p w:rsidR="00B12CED" w:rsidRPr="00B12CED" w:rsidRDefault="00B12CED" w:rsidP="00B12CED">
            <w:pPr>
              <w:spacing w:before="100" w:beforeAutospacing="1" w:after="100" w:afterAutospacing="1"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Neurología. Clínica Universitaria de Navarra.</w:t>
            </w:r>
          </w:p>
          <w:p w:rsidR="00B12CED" w:rsidRPr="00B12CED" w:rsidRDefault="00B12CED" w:rsidP="00B12CED">
            <w:pPr>
              <w:spacing w:before="100" w:beforeAutospacing="1" w:after="100" w:afterAutospacing="1"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Objetivos: Las hemorragias </w:t>
            </w:r>
            <w:proofErr w:type="spellStart"/>
            <w:r w:rsidRPr="00B12CED">
              <w:rPr>
                <w:rFonts w:ascii="Times New Roman" w:eastAsia="Times New Roman" w:hAnsi="Times New Roman" w:cs="Times New Roman"/>
                <w:sz w:val="24"/>
                <w:szCs w:val="24"/>
              </w:rPr>
              <w:t>intraparenquimatosas</w:t>
            </w:r>
            <w:proofErr w:type="spellEnd"/>
            <w:r w:rsidRPr="00B12CED">
              <w:rPr>
                <w:rFonts w:ascii="Times New Roman" w:eastAsia="Times New Roman" w:hAnsi="Times New Roman" w:cs="Times New Roman"/>
                <w:sz w:val="24"/>
                <w:szCs w:val="24"/>
              </w:rPr>
              <w:t xml:space="preserve"> (HIP) representan el 10-15% de los ictus; el 50% son fatales y sólo el 12-39% de los pacientes son funcionalmente independientes. En la fase inicial prácticamente todos presentan alteración motriz importante. Se pretende estudiar la evolución de las HIP en ganglios basales-tálamo y su relación con el tratamiento neurorrehabilitador y prueba de </w:t>
            </w:r>
            <w:proofErr w:type="spellStart"/>
            <w:r w:rsidRPr="00B12CED">
              <w:rPr>
                <w:rFonts w:ascii="Times New Roman" w:eastAsia="Times New Roman" w:hAnsi="Times New Roman" w:cs="Times New Roman"/>
                <w:sz w:val="24"/>
                <w:szCs w:val="24"/>
              </w:rPr>
              <w:t>neuroimagen</w:t>
            </w:r>
            <w:proofErr w:type="spellEnd"/>
            <w:r w:rsidRPr="00B12CED">
              <w:rPr>
                <w:rFonts w:ascii="Times New Roman" w:eastAsia="Times New Roman" w:hAnsi="Times New Roman" w:cs="Times New Roman"/>
                <w:sz w:val="24"/>
                <w:szCs w:val="24"/>
              </w:rPr>
              <w:t>.</w:t>
            </w:r>
          </w:p>
          <w:p w:rsidR="00B12CED" w:rsidRPr="00B12CED" w:rsidRDefault="00B12CED" w:rsidP="00B12CED">
            <w:pPr>
              <w:spacing w:before="100" w:beforeAutospacing="1" w:after="100" w:afterAutospacing="1"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Material y métodos: 3 casos con hemorragias en ganglios basales (2) y tálamo (1). Iniciaron tratamiento neurorrehabilitador intensivo (8-19 días tras evento) con valoración inicial y al alta del índice de </w:t>
            </w:r>
            <w:proofErr w:type="spellStart"/>
            <w:r w:rsidRPr="00B12CED">
              <w:rPr>
                <w:rFonts w:ascii="Times New Roman" w:eastAsia="Times New Roman" w:hAnsi="Times New Roman" w:cs="Times New Roman"/>
                <w:sz w:val="24"/>
                <w:szCs w:val="24"/>
              </w:rPr>
              <w:t>Barthel</w:t>
            </w:r>
            <w:proofErr w:type="spellEnd"/>
            <w:r w:rsidRPr="00B12CED">
              <w:rPr>
                <w:rFonts w:ascii="Times New Roman" w:eastAsia="Times New Roman" w:hAnsi="Times New Roman" w:cs="Times New Roman"/>
                <w:sz w:val="24"/>
                <w:szCs w:val="24"/>
              </w:rPr>
              <w:t xml:space="preserve"> (</w:t>
            </w:r>
            <w:proofErr w:type="spellStart"/>
            <w:r w:rsidRPr="00B12CED">
              <w:rPr>
                <w:rFonts w:ascii="Times New Roman" w:eastAsia="Times New Roman" w:hAnsi="Times New Roman" w:cs="Times New Roman"/>
                <w:sz w:val="24"/>
                <w:szCs w:val="24"/>
              </w:rPr>
              <w:t>IB</w:t>
            </w:r>
            <w:proofErr w:type="spellEnd"/>
            <w:r w:rsidRPr="00B12CED">
              <w:rPr>
                <w:rFonts w:ascii="Times New Roman" w:eastAsia="Times New Roman" w:hAnsi="Times New Roman" w:cs="Times New Roman"/>
                <w:sz w:val="24"/>
                <w:szCs w:val="24"/>
              </w:rPr>
              <w:t>) y la escala de medida de independencia funcional (</w:t>
            </w:r>
            <w:proofErr w:type="spellStart"/>
            <w:r w:rsidRPr="00B12CED">
              <w:rPr>
                <w:rFonts w:ascii="Times New Roman" w:eastAsia="Times New Roman" w:hAnsi="Times New Roman" w:cs="Times New Roman"/>
                <w:sz w:val="24"/>
                <w:szCs w:val="24"/>
              </w:rPr>
              <w:t>FIM</w:t>
            </w:r>
            <w:proofErr w:type="spellEnd"/>
            <w:r w:rsidRPr="00B12CED">
              <w:rPr>
                <w:rFonts w:ascii="Times New Roman" w:eastAsia="Times New Roman" w:hAnsi="Times New Roman" w:cs="Times New Roman"/>
                <w:sz w:val="24"/>
                <w:szCs w:val="24"/>
              </w:rPr>
              <w:t xml:space="preserve">), así como la eficiencia del </w:t>
            </w:r>
            <w:proofErr w:type="spellStart"/>
            <w:r w:rsidRPr="00B12CED">
              <w:rPr>
                <w:rFonts w:ascii="Times New Roman" w:eastAsia="Times New Roman" w:hAnsi="Times New Roman" w:cs="Times New Roman"/>
                <w:sz w:val="24"/>
                <w:szCs w:val="24"/>
              </w:rPr>
              <w:t>FIM</w:t>
            </w:r>
            <w:proofErr w:type="spellEnd"/>
            <w:r w:rsidRPr="00B12CED">
              <w:rPr>
                <w:rFonts w:ascii="Times New Roman" w:eastAsia="Times New Roman" w:hAnsi="Times New Roman" w:cs="Times New Roman"/>
                <w:sz w:val="24"/>
                <w:szCs w:val="24"/>
              </w:rPr>
              <w:t xml:space="preserve"> (</w:t>
            </w:r>
            <w:proofErr w:type="spellStart"/>
            <w:r w:rsidRPr="00B12CED">
              <w:rPr>
                <w:rFonts w:ascii="Times New Roman" w:eastAsia="Times New Roman" w:hAnsi="Times New Roman" w:cs="Times New Roman"/>
                <w:sz w:val="24"/>
                <w:szCs w:val="24"/>
              </w:rPr>
              <w:t>FIM</w:t>
            </w:r>
            <w:proofErr w:type="spellEnd"/>
            <w:r w:rsidRPr="00B12CED">
              <w:rPr>
                <w:rFonts w:ascii="Times New Roman" w:eastAsia="Times New Roman" w:hAnsi="Times New Roman" w:cs="Times New Roman"/>
                <w:sz w:val="24"/>
                <w:szCs w:val="24"/>
              </w:rPr>
              <w:t xml:space="preserve"> logrado/día). Se dispuso de prueba de </w:t>
            </w:r>
            <w:proofErr w:type="spellStart"/>
            <w:r w:rsidRPr="00B12CED">
              <w:rPr>
                <w:rFonts w:ascii="Times New Roman" w:eastAsia="Times New Roman" w:hAnsi="Times New Roman" w:cs="Times New Roman"/>
                <w:sz w:val="24"/>
                <w:szCs w:val="24"/>
              </w:rPr>
              <w:t>neuroimagen</w:t>
            </w:r>
            <w:proofErr w:type="spellEnd"/>
            <w:r w:rsidRPr="00B12CED">
              <w:rPr>
                <w:rFonts w:ascii="Times New Roman" w:eastAsia="Times New Roman" w:hAnsi="Times New Roman" w:cs="Times New Roman"/>
                <w:sz w:val="24"/>
                <w:szCs w:val="24"/>
              </w:rPr>
              <w:t xml:space="preserve"> al inicio y al alta hospitalaria.</w:t>
            </w:r>
          </w:p>
          <w:p w:rsidR="00B12CED" w:rsidRPr="00B12CED" w:rsidRDefault="00B12CED" w:rsidP="00B12CED">
            <w:pPr>
              <w:spacing w:before="100" w:beforeAutospacing="1" w:after="100" w:afterAutospacing="1"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Resultados: Caso 1: inició tratamiento (19d), Duración tratamiento (21d); mejora 30 puntos en el </w:t>
            </w:r>
            <w:proofErr w:type="spellStart"/>
            <w:r w:rsidRPr="00B12CED">
              <w:rPr>
                <w:rFonts w:ascii="Times New Roman" w:eastAsia="Times New Roman" w:hAnsi="Times New Roman" w:cs="Times New Roman"/>
                <w:sz w:val="24"/>
                <w:szCs w:val="24"/>
              </w:rPr>
              <w:t>IB</w:t>
            </w:r>
            <w:proofErr w:type="spellEnd"/>
            <w:r w:rsidRPr="00B12CED">
              <w:rPr>
                <w:rFonts w:ascii="Times New Roman" w:eastAsia="Times New Roman" w:hAnsi="Times New Roman" w:cs="Times New Roman"/>
                <w:sz w:val="24"/>
                <w:szCs w:val="24"/>
              </w:rPr>
              <w:t xml:space="preserve"> y 15 puntos de </w:t>
            </w:r>
            <w:proofErr w:type="spellStart"/>
            <w:r w:rsidRPr="00B12CED">
              <w:rPr>
                <w:rFonts w:ascii="Times New Roman" w:eastAsia="Times New Roman" w:hAnsi="Times New Roman" w:cs="Times New Roman"/>
                <w:sz w:val="24"/>
                <w:szCs w:val="24"/>
              </w:rPr>
              <w:t>FIM</w:t>
            </w:r>
            <w:proofErr w:type="spellEnd"/>
            <w:r w:rsidRPr="00B12CED">
              <w:rPr>
                <w:rFonts w:ascii="Times New Roman" w:eastAsia="Times New Roman" w:hAnsi="Times New Roman" w:cs="Times New Roman"/>
                <w:sz w:val="24"/>
                <w:szCs w:val="24"/>
              </w:rPr>
              <w:t xml:space="preserve">. Eficiencia </w:t>
            </w:r>
            <w:proofErr w:type="spellStart"/>
            <w:r w:rsidRPr="00B12CED">
              <w:rPr>
                <w:rFonts w:ascii="Times New Roman" w:eastAsia="Times New Roman" w:hAnsi="Times New Roman" w:cs="Times New Roman"/>
                <w:sz w:val="24"/>
                <w:szCs w:val="24"/>
              </w:rPr>
              <w:t>FIM</w:t>
            </w:r>
            <w:proofErr w:type="spellEnd"/>
            <w:r w:rsidRPr="00B12CED">
              <w:rPr>
                <w:rFonts w:ascii="Times New Roman" w:eastAsia="Times New Roman" w:hAnsi="Times New Roman" w:cs="Times New Roman"/>
                <w:sz w:val="24"/>
                <w:szCs w:val="24"/>
              </w:rPr>
              <w:t xml:space="preserve"> 0,71. Caso 2: inició tratamiento (17d), Duración tratamiento (21d); mejora 55 puntos en el </w:t>
            </w:r>
            <w:proofErr w:type="spellStart"/>
            <w:r w:rsidRPr="00B12CED">
              <w:rPr>
                <w:rFonts w:ascii="Times New Roman" w:eastAsia="Times New Roman" w:hAnsi="Times New Roman" w:cs="Times New Roman"/>
                <w:sz w:val="24"/>
                <w:szCs w:val="24"/>
              </w:rPr>
              <w:t>IB</w:t>
            </w:r>
            <w:proofErr w:type="spellEnd"/>
            <w:r w:rsidRPr="00B12CED">
              <w:rPr>
                <w:rFonts w:ascii="Times New Roman" w:eastAsia="Times New Roman" w:hAnsi="Times New Roman" w:cs="Times New Roman"/>
                <w:sz w:val="24"/>
                <w:szCs w:val="24"/>
              </w:rPr>
              <w:t xml:space="preserve"> y 33 puntos de </w:t>
            </w:r>
            <w:proofErr w:type="spellStart"/>
            <w:r w:rsidRPr="00B12CED">
              <w:rPr>
                <w:rFonts w:ascii="Times New Roman" w:eastAsia="Times New Roman" w:hAnsi="Times New Roman" w:cs="Times New Roman"/>
                <w:sz w:val="24"/>
                <w:szCs w:val="24"/>
              </w:rPr>
              <w:t>FIM</w:t>
            </w:r>
            <w:proofErr w:type="spellEnd"/>
            <w:r w:rsidRPr="00B12CED">
              <w:rPr>
                <w:rFonts w:ascii="Times New Roman" w:eastAsia="Times New Roman" w:hAnsi="Times New Roman" w:cs="Times New Roman"/>
                <w:sz w:val="24"/>
                <w:szCs w:val="24"/>
              </w:rPr>
              <w:t xml:space="preserve">. Eficiencia </w:t>
            </w:r>
            <w:proofErr w:type="spellStart"/>
            <w:r w:rsidRPr="00B12CED">
              <w:rPr>
                <w:rFonts w:ascii="Times New Roman" w:eastAsia="Times New Roman" w:hAnsi="Times New Roman" w:cs="Times New Roman"/>
                <w:sz w:val="24"/>
                <w:szCs w:val="24"/>
              </w:rPr>
              <w:t>FIM</w:t>
            </w:r>
            <w:proofErr w:type="spellEnd"/>
            <w:r w:rsidRPr="00B12CED">
              <w:rPr>
                <w:rFonts w:ascii="Times New Roman" w:eastAsia="Times New Roman" w:hAnsi="Times New Roman" w:cs="Times New Roman"/>
                <w:sz w:val="24"/>
                <w:szCs w:val="24"/>
              </w:rPr>
              <w:t xml:space="preserve"> 1,57. Caso 3: inició tratamiento (8d), Duración tratamiento (11d); mejora 40 puntos en el </w:t>
            </w:r>
            <w:proofErr w:type="spellStart"/>
            <w:r w:rsidRPr="00B12CED">
              <w:rPr>
                <w:rFonts w:ascii="Times New Roman" w:eastAsia="Times New Roman" w:hAnsi="Times New Roman" w:cs="Times New Roman"/>
                <w:sz w:val="24"/>
                <w:szCs w:val="24"/>
              </w:rPr>
              <w:t>IB</w:t>
            </w:r>
            <w:proofErr w:type="spellEnd"/>
            <w:r w:rsidRPr="00B12CED">
              <w:rPr>
                <w:rFonts w:ascii="Times New Roman" w:eastAsia="Times New Roman" w:hAnsi="Times New Roman" w:cs="Times New Roman"/>
                <w:sz w:val="24"/>
                <w:szCs w:val="24"/>
              </w:rPr>
              <w:t xml:space="preserve"> y 16 puntos de </w:t>
            </w:r>
            <w:proofErr w:type="spellStart"/>
            <w:r w:rsidRPr="00B12CED">
              <w:rPr>
                <w:rFonts w:ascii="Times New Roman" w:eastAsia="Times New Roman" w:hAnsi="Times New Roman" w:cs="Times New Roman"/>
                <w:sz w:val="24"/>
                <w:szCs w:val="24"/>
              </w:rPr>
              <w:t>FIM</w:t>
            </w:r>
            <w:proofErr w:type="spellEnd"/>
            <w:r w:rsidRPr="00B12CED">
              <w:rPr>
                <w:rFonts w:ascii="Times New Roman" w:eastAsia="Times New Roman" w:hAnsi="Times New Roman" w:cs="Times New Roman"/>
                <w:sz w:val="24"/>
                <w:szCs w:val="24"/>
              </w:rPr>
              <w:t xml:space="preserve">. Eficiencia </w:t>
            </w:r>
            <w:proofErr w:type="spellStart"/>
            <w:r w:rsidRPr="00B12CED">
              <w:rPr>
                <w:rFonts w:ascii="Times New Roman" w:eastAsia="Times New Roman" w:hAnsi="Times New Roman" w:cs="Times New Roman"/>
                <w:sz w:val="24"/>
                <w:szCs w:val="24"/>
              </w:rPr>
              <w:t>FIM</w:t>
            </w:r>
            <w:proofErr w:type="spellEnd"/>
            <w:r w:rsidRPr="00B12CED">
              <w:rPr>
                <w:rFonts w:ascii="Times New Roman" w:eastAsia="Times New Roman" w:hAnsi="Times New Roman" w:cs="Times New Roman"/>
                <w:sz w:val="24"/>
                <w:szCs w:val="24"/>
              </w:rPr>
              <w:t xml:space="preserve"> 1,45. En todos los casos el volumen de hemorragia no varió de forma significativa al alta respecto al ingreso.</w:t>
            </w:r>
          </w:p>
          <w:p w:rsidR="00B12CED" w:rsidRPr="00B12CED" w:rsidRDefault="00B12CED" w:rsidP="00B12CED">
            <w:pPr>
              <w:spacing w:before="100" w:beforeAutospacing="1" w:after="100" w:afterAutospacing="1"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Conclusiones: El tratamiento neurorrehabilitador intensivo, temprano y llevado a cabo por un equipo multidisciplinar, consigue una recuperación funcional rápida en pacientes con hemorragia de ganglios basales o </w:t>
            </w:r>
            <w:proofErr w:type="spellStart"/>
            <w:r w:rsidRPr="00B12CED">
              <w:rPr>
                <w:rFonts w:ascii="Times New Roman" w:eastAsia="Times New Roman" w:hAnsi="Times New Roman" w:cs="Times New Roman"/>
                <w:sz w:val="24"/>
                <w:szCs w:val="24"/>
              </w:rPr>
              <w:t>talámica</w:t>
            </w:r>
            <w:proofErr w:type="spellEnd"/>
            <w:r w:rsidRPr="00B12CED">
              <w:rPr>
                <w:rFonts w:ascii="Times New Roman" w:eastAsia="Times New Roman" w:hAnsi="Times New Roman" w:cs="Times New Roman"/>
                <w:sz w:val="24"/>
                <w:szCs w:val="24"/>
              </w:rPr>
              <w:t xml:space="preserve">, a pesar no modificarse la alteración en imagen. Esto podría explicarse por resolución del edema asociado y la recuperación de la </w:t>
            </w:r>
            <w:proofErr w:type="spellStart"/>
            <w:r w:rsidRPr="00B12CED">
              <w:rPr>
                <w:rFonts w:ascii="Times New Roman" w:eastAsia="Times New Roman" w:hAnsi="Times New Roman" w:cs="Times New Roman"/>
                <w:sz w:val="24"/>
                <w:szCs w:val="24"/>
              </w:rPr>
              <w:t>diasquisis</w:t>
            </w:r>
            <w:proofErr w:type="spellEnd"/>
            <w:r w:rsidRPr="00B12CED">
              <w:rPr>
                <w:rFonts w:ascii="Times New Roman" w:eastAsia="Times New Roman" w:hAnsi="Times New Roman" w:cs="Times New Roman"/>
                <w:sz w:val="24"/>
                <w:szCs w:val="24"/>
              </w:rPr>
              <w:t xml:space="preserve"> gracias al tratamiento neurorrehabilitador.</w:t>
            </w:r>
          </w:p>
          <w:p w:rsidR="00B12CED" w:rsidRPr="00B12CED" w:rsidRDefault="00B12CED" w:rsidP="00B12CED">
            <w:pPr>
              <w:spacing w:before="100" w:beforeAutospacing="1" w:after="100" w:afterAutospacing="1"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TAREAS DUALES: NUEVO PARADIGMA DE VALORACIÓN Y TRATAMIENTO DEL CONTROL POSTURAL EN DAÑO CEREBRAL</w:t>
            </w:r>
          </w:p>
          <w:p w:rsidR="00B12CED" w:rsidRPr="00B12CED" w:rsidRDefault="00B12CED" w:rsidP="00B12CED">
            <w:pPr>
              <w:spacing w:before="100" w:beforeAutospacing="1" w:after="100" w:afterAutospacing="1"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A.I. Useros-Olmo1, J.A. </w:t>
            </w:r>
            <w:proofErr w:type="spellStart"/>
            <w:r w:rsidRPr="00B12CED">
              <w:rPr>
                <w:rFonts w:ascii="Times New Roman" w:eastAsia="Times New Roman" w:hAnsi="Times New Roman" w:cs="Times New Roman"/>
                <w:sz w:val="24"/>
                <w:szCs w:val="24"/>
              </w:rPr>
              <w:t>Periáñez</w:t>
            </w:r>
            <w:proofErr w:type="spellEnd"/>
            <w:r w:rsidRPr="00B12CED">
              <w:rPr>
                <w:rFonts w:ascii="Times New Roman" w:eastAsia="Times New Roman" w:hAnsi="Times New Roman" w:cs="Times New Roman"/>
                <w:sz w:val="24"/>
                <w:szCs w:val="24"/>
              </w:rPr>
              <w:t xml:space="preserve"> Morales1 y J.C. </w:t>
            </w:r>
            <w:proofErr w:type="spellStart"/>
            <w:r w:rsidRPr="00B12CED">
              <w:rPr>
                <w:rFonts w:ascii="Times New Roman" w:eastAsia="Times New Roman" w:hAnsi="Times New Roman" w:cs="Times New Roman"/>
                <w:sz w:val="24"/>
                <w:szCs w:val="24"/>
              </w:rPr>
              <w:t>Miangolarra</w:t>
            </w:r>
            <w:proofErr w:type="spellEnd"/>
            <w:r w:rsidRPr="00B12CED">
              <w:rPr>
                <w:rFonts w:ascii="Times New Roman" w:eastAsia="Times New Roman" w:hAnsi="Times New Roman" w:cs="Times New Roman"/>
                <w:sz w:val="24"/>
                <w:szCs w:val="24"/>
              </w:rPr>
              <w:t xml:space="preserve"> Page2</w:t>
            </w:r>
          </w:p>
          <w:p w:rsidR="00B12CED" w:rsidRPr="00B12CED" w:rsidRDefault="00B12CED" w:rsidP="00B12CED">
            <w:pPr>
              <w:spacing w:before="100" w:beforeAutospacing="1" w:after="100" w:afterAutospacing="1"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1Unidad de Daño Cerebral. Hospital Beata </w:t>
            </w:r>
            <w:proofErr w:type="spellStart"/>
            <w:r w:rsidRPr="00B12CED">
              <w:rPr>
                <w:rFonts w:ascii="Times New Roman" w:eastAsia="Times New Roman" w:hAnsi="Times New Roman" w:cs="Times New Roman"/>
                <w:sz w:val="24"/>
                <w:szCs w:val="24"/>
              </w:rPr>
              <w:t>Maria</w:t>
            </w:r>
            <w:proofErr w:type="spellEnd"/>
            <w:r w:rsidRPr="00B12CED">
              <w:rPr>
                <w:rFonts w:ascii="Times New Roman" w:eastAsia="Times New Roman" w:hAnsi="Times New Roman" w:cs="Times New Roman"/>
                <w:sz w:val="24"/>
                <w:szCs w:val="24"/>
              </w:rPr>
              <w:t xml:space="preserve"> Ana. Departamento de Psicología. Universidad Complutense de Madrid. 2 Departamento de Fisioterapia, Terapia Ocupacional, Rehabilitación y Medicina Física. Universidad Rey Juan Carlos Servicio de Medicina Física y Rehabilitación. Hospital Universitario de Fuenlabrada. Laboratorio de Análisis del Movimiento, Biomecánica, Ergonomía y Control Motor (</w:t>
            </w:r>
            <w:proofErr w:type="spellStart"/>
            <w:r w:rsidRPr="00B12CED">
              <w:rPr>
                <w:rFonts w:ascii="Times New Roman" w:eastAsia="Times New Roman" w:hAnsi="Times New Roman" w:cs="Times New Roman"/>
                <w:sz w:val="24"/>
                <w:szCs w:val="24"/>
              </w:rPr>
              <w:t>LAMBECOM</w:t>
            </w:r>
            <w:proofErr w:type="spellEnd"/>
            <w:r w:rsidRPr="00B12CED">
              <w:rPr>
                <w:rFonts w:ascii="Times New Roman" w:eastAsia="Times New Roman" w:hAnsi="Times New Roman" w:cs="Times New Roman"/>
                <w:sz w:val="24"/>
                <w:szCs w:val="24"/>
              </w:rPr>
              <w:t>).</w:t>
            </w:r>
          </w:p>
          <w:p w:rsidR="00B12CED" w:rsidRPr="00B12CED" w:rsidRDefault="00B12CED" w:rsidP="00B12CED">
            <w:pPr>
              <w:spacing w:before="100" w:beforeAutospacing="1" w:after="100" w:afterAutospacing="1"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Objetivos: Revisar la literatura sobre las interacciones cognitivo-motoras en pacientes con daño cerebral en la práctica simultánea de una tarea motora y cognitiva (tarea dual).</w:t>
            </w:r>
          </w:p>
          <w:p w:rsidR="00B12CED" w:rsidRPr="00B12CED" w:rsidRDefault="00B12CED" w:rsidP="00B12CED">
            <w:pPr>
              <w:spacing w:before="100" w:beforeAutospacing="1" w:after="100" w:afterAutospacing="1"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Material y métodos: En primer lugar, se revisan las investigaciones relacionadas con el tema. En segundo lugar, se analizan de manera crítica los factores metodológicos que introducen variaciones entre los estudios. Por último, se propone la posible correspondencia entre los resultados y los modelos de procesamiento dual.</w:t>
            </w:r>
          </w:p>
          <w:p w:rsidR="00B12CED" w:rsidRPr="00B12CED" w:rsidRDefault="00B12CED" w:rsidP="00B12CED">
            <w:pPr>
              <w:spacing w:before="100" w:beforeAutospacing="1" w:after="100" w:afterAutospacing="1"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Resultados: La mayoría de los estudios reflejan una disminución del control postural en tarea dual en pacientes vs controles. Sin embargo, un conjunto más reducido de estudios muestran que la práctica dual produce una mejora en el control postural. Un factor explicativo de estas divergencias es la presencia de importantes variaciones metodológicas entre estudios. Así mismo, los resultados apuntan hacia un modelo de procesamiento dual más flexible donde componentes como el nivel de control automático del individuo, el nivel de </w:t>
            </w:r>
            <w:proofErr w:type="spellStart"/>
            <w:r w:rsidRPr="00B12CED">
              <w:rPr>
                <w:rFonts w:ascii="Times New Roman" w:eastAsia="Times New Roman" w:hAnsi="Times New Roman" w:cs="Times New Roman"/>
                <w:sz w:val="24"/>
                <w:szCs w:val="24"/>
              </w:rPr>
              <w:t>arousal</w:t>
            </w:r>
            <w:proofErr w:type="spellEnd"/>
            <w:r w:rsidRPr="00B12CED">
              <w:rPr>
                <w:rFonts w:ascii="Times New Roman" w:eastAsia="Times New Roman" w:hAnsi="Times New Roman" w:cs="Times New Roman"/>
                <w:sz w:val="24"/>
                <w:szCs w:val="24"/>
              </w:rPr>
              <w:t xml:space="preserve"> y la capacidad para desarrollar estrategias de priorización adecuadas interactuarían para explicar el rendimiento.</w:t>
            </w:r>
          </w:p>
          <w:p w:rsidR="00B12CED" w:rsidRPr="00B12CED" w:rsidRDefault="00B12CED" w:rsidP="00B12CED">
            <w:pPr>
              <w:spacing w:before="100" w:beforeAutospacing="1" w:after="100" w:afterAutospacing="1"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Conclusiones: Hay consenso en que la práctica dual puede ser una interesante herramienta de evaluación y tratamiento del equilibrio ya que reproduce un contexto más real de funcionamiento. Sería necesario realizar nuevos estudios en aras de estandarizar su implementación a nivel clínico.</w:t>
            </w:r>
          </w:p>
          <w:p w:rsidR="00B12CED" w:rsidRPr="00B12CED" w:rsidRDefault="00B12CED" w:rsidP="00B12CED">
            <w:pPr>
              <w:spacing w:before="100" w:beforeAutospacing="1" w:after="100" w:afterAutospacing="1"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LA UTILIZACIÓN DE GRANDES ÁREAS DE EXPLORACIÓN VISUAL MEJORA LA EFICACIA DEL TRATAMIENTO EN PACIENTES CON </w:t>
            </w:r>
            <w:proofErr w:type="spellStart"/>
            <w:r w:rsidRPr="00B12CED">
              <w:rPr>
                <w:rFonts w:ascii="Times New Roman" w:eastAsia="Times New Roman" w:hAnsi="Times New Roman" w:cs="Times New Roman"/>
                <w:sz w:val="24"/>
                <w:szCs w:val="24"/>
              </w:rPr>
              <w:t>HEMINEGLIGENCIA</w:t>
            </w:r>
            <w:proofErr w:type="spellEnd"/>
          </w:p>
          <w:p w:rsidR="00B12CED" w:rsidRPr="00B12CED" w:rsidRDefault="00B12CED" w:rsidP="00B12CED">
            <w:pPr>
              <w:spacing w:before="100" w:beforeAutospacing="1" w:after="100" w:afterAutospacing="1"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B. Mangas Soria1, B. López Hernández1, E. </w:t>
            </w:r>
            <w:proofErr w:type="spellStart"/>
            <w:r w:rsidRPr="00B12CED">
              <w:rPr>
                <w:rFonts w:ascii="Times New Roman" w:eastAsia="Times New Roman" w:hAnsi="Times New Roman" w:cs="Times New Roman"/>
                <w:sz w:val="24"/>
                <w:szCs w:val="24"/>
              </w:rPr>
              <w:t>Solesio</w:t>
            </w:r>
            <w:proofErr w:type="spellEnd"/>
            <w:r w:rsidRPr="00B12CED">
              <w:rPr>
                <w:rFonts w:ascii="Times New Roman" w:eastAsia="Times New Roman" w:hAnsi="Times New Roman" w:cs="Times New Roman"/>
                <w:sz w:val="24"/>
                <w:szCs w:val="24"/>
              </w:rPr>
              <w:t xml:space="preserve"> </w:t>
            </w:r>
            <w:proofErr w:type="spellStart"/>
            <w:r w:rsidRPr="00B12CED">
              <w:rPr>
                <w:rFonts w:ascii="Times New Roman" w:eastAsia="Times New Roman" w:hAnsi="Times New Roman" w:cs="Times New Roman"/>
                <w:sz w:val="24"/>
                <w:szCs w:val="24"/>
              </w:rPr>
              <w:t>Jofre</w:t>
            </w:r>
            <w:proofErr w:type="spellEnd"/>
            <w:r w:rsidRPr="00B12CED">
              <w:rPr>
                <w:rFonts w:ascii="Times New Roman" w:eastAsia="Times New Roman" w:hAnsi="Times New Roman" w:cs="Times New Roman"/>
                <w:sz w:val="24"/>
                <w:szCs w:val="24"/>
              </w:rPr>
              <w:t xml:space="preserve"> de Villegas2, A. Guzmán Gómez1 y A. </w:t>
            </w:r>
            <w:proofErr w:type="spellStart"/>
            <w:r w:rsidRPr="00B12CED">
              <w:rPr>
                <w:rFonts w:ascii="Times New Roman" w:eastAsia="Times New Roman" w:hAnsi="Times New Roman" w:cs="Times New Roman"/>
                <w:sz w:val="24"/>
                <w:szCs w:val="24"/>
              </w:rPr>
              <w:t>Reyero</w:t>
            </w:r>
            <w:proofErr w:type="spellEnd"/>
            <w:r w:rsidRPr="00B12CED">
              <w:rPr>
                <w:rFonts w:ascii="Times New Roman" w:eastAsia="Times New Roman" w:hAnsi="Times New Roman" w:cs="Times New Roman"/>
                <w:sz w:val="24"/>
                <w:szCs w:val="24"/>
              </w:rPr>
              <w:t xml:space="preserve"> del Río1</w:t>
            </w:r>
          </w:p>
          <w:p w:rsidR="00B12CED" w:rsidRPr="00B12CED" w:rsidRDefault="00B12CED" w:rsidP="00B12CED">
            <w:pPr>
              <w:spacing w:before="100" w:beforeAutospacing="1" w:after="100" w:afterAutospacing="1" w:line="240" w:lineRule="auto"/>
              <w:rPr>
                <w:rFonts w:ascii="Times New Roman" w:eastAsia="Times New Roman" w:hAnsi="Times New Roman" w:cs="Times New Roman"/>
                <w:sz w:val="24"/>
                <w:szCs w:val="24"/>
                <w:lang w:val="en-US"/>
              </w:rPr>
            </w:pPr>
            <w:r w:rsidRPr="00B12CED">
              <w:rPr>
                <w:rFonts w:ascii="Times New Roman" w:eastAsia="Times New Roman" w:hAnsi="Times New Roman" w:cs="Times New Roman"/>
                <w:sz w:val="24"/>
                <w:szCs w:val="24"/>
                <w:lang w:val="en-US"/>
              </w:rPr>
              <w:t>1Neuropsicología. Centro Lescer. 2Department of Biomedical Kinesiology. Research Center for Movement Control and Neuroplasticity.</w:t>
            </w:r>
          </w:p>
          <w:p w:rsidR="00B12CED" w:rsidRPr="00B12CED" w:rsidRDefault="00B12CED" w:rsidP="00B12CED">
            <w:pPr>
              <w:spacing w:before="100" w:beforeAutospacing="1" w:after="100" w:afterAutospacing="1"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Objetivos: Evaluar que la utilización de áreas grandes de exploración (pantalla 2 × 2m) mejora la eficacia de tratamiento en pacientes con </w:t>
            </w:r>
            <w:proofErr w:type="spellStart"/>
            <w:r w:rsidRPr="00B12CED">
              <w:rPr>
                <w:rFonts w:ascii="Times New Roman" w:eastAsia="Times New Roman" w:hAnsi="Times New Roman" w:cs="Times New Roman"/>
                <w:sz w:val="24"/>
                <w:szCs w:val="24"/>
              </w:rPr>
              <w:t>heminegligencia</w:t>
            </w:r>
            <w:proofErr w:type="spellEnd"/>
            <w:r w:rsidRPr="00B12CED">
              <w:rPr>
                <w:rFonts w:ascii="Times New Roman" w:eastAsia="Times New Roman" w:hAnsi="Times New Roman" w:cs="Times New Roman"/>
                <w:sz w:val="24"/>
                <w:szCs w:val="24"/>
              </w:rPr>
              <w:t>, frente a tratamientos clásicos.</w:t>
            </w:r>
          </w:p>
          <w:p w:rsidR="00B12CED" w:rsidRPr="00B12CED" w:rsidRDefault="00B12CED" w:rsidP="00B12CED">
            <w:pPr>
              <w:spacing w:before="100" w:beforeAutospacing="1" w:after="100" w:afterAutospacing="1"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Material y métodos: Sala diáfana con ordenador, proyector y pantalla 2 × 2m. Herramientas </w:t>
            </w:r>
            <w:proofErr w:type="spellStart"/>
            <w:r w:rsidRPr="00B12CED">
              <w:rPr>
                <w:rFonts w:ascii="Times New Roman" w:eastAsia="Times New Roman" w:hAnsi="Times New Roman" w:cs="Times New Roman"/>
                <w:sz w:val="24"/>
                <w:szCs w:val="24"/>
              </w:rPr>
              <w:t>neuropsicológicas</w:t>
            </w:r>
            <w:proofErr w:type="spellEnd"/>
            <w:r w:rsidRPr="00B12CED">
              <w:rPr>
                <w:rFonts w:ascii="Times New Roman" w:eastAsia="Times New Roman" w:hAnsi="Times New Roman" w:cs="Times New Roman"/>
                <w:sz w:val="24"/>
                <w:szCs w:val="24"/>
              </w:rPr>
              <w:t xml:space="preserve">: test de evaluación, tareas de rastreo visual y cancelación. Las pruebas </w:t>
            </w:r>
            <w:proofErr w:type="spellStart"/>
            <w:r w:rsidRPr="00B12CED">
              <w:rPr>
                <w:rFonts w:ascii="Times New Roman" w:eastAsia="Times New Roman" w:hAnsi="Times New Roman" w:cs="Times New Roman"/>
                <w:sz w:val="24"/>
                <w:szCs w:val="24"/>
              </w:rPr>
              <w:t>neuropsicológicas</w:t>
            </w:r>
            <w:proofErr w:type="spellEnd"/>
            <w:r w:rsidRPr="00B12CED">
              <w:rPr>
                <w:rFonts w:ascii="Times New Roman" w:eastAsia="Times New Roman" w:hAnsi="Times New Roman" w:cs="Times New Roman"/>
                <w:sz w:val="24"/>
                <w:szCs w:val="24"/>
              </w:rPr>
              <w:t xml:space="preserve"> para la velocidad de procesamiento, habilidades </w:t>
            </w:r>
            <w:proofErr w:type="spellStart"/>
            <w:r w:rsidRPr="00B12CED">
              <w:rPr>
                <w:rFonts w:ascii="Times New Roman" w:eastAsia="Times New Roman" w:hAnsi="Times New Roman" w:cs="Times New Roman"/>
                <w:sz w:val="24"/>
                <w:szCs w:val="24"/>
              </w:rPr>
              <w:t>visuoespaciales</w:t>
            </w:r>
            <w:proofErr w:type="spellEnd"/>
            <w:r w:rsidRPr="00B12CED">
              <w:rPr>
                <w:rFonts w:ascii="Times New Roman" w:eastAsia="Times New Roman" w:hAnsi="Times New Roman" w:cs="Times New Roman"/>
                <w:sz w:val="24"/>
                <w:szCs w:val="24"/>
              </w:rPr>
              <w:t xml:space="preserve"> y atencionales se administraron a doce pacientes con </w:t>
            </w:r>
            <w:proofErr w:type="spellStart"/>
            <w:r w:rsidRPr="00B12CED">
              <w:rPr>
                <w:rFonts w:ascii="Times New Roman" w:eastAsia="Times New Roman" w:hAnsi="Times New Roman" w:cs="Times New Roman"/>
                <w:sz w:val="24"/>
                <w:szCs w:val="24"/>
              </w:rPr>
              <w:t>ACV</w:t>
            </w:r>
            <w:proofErr w:type="spellEnd"/>
            <w:r w:rsidRPr="00B12CED">
              <w:rPr>
                <w:rFonts w:ascii="Times New Roman" w:eastAsia="Times New Roman" w:hAnsi="Times New Roman" w:cs="Times New Roman"/>
                <w:sz w:val="24"/>
                <w:szCs w:val="24"/>
              </w:rPr>
              <w:t xml:space="preserve"> con negligencia izquierda antes y después del tratamiento. </w:t>
            </w:r>
            <w:r w:rsidRPr="00B12CED">
              <w:rPr>
                <w:rFonts w:ascii="Times New Roman" w:eastAsia="Times New Roman" w:hAnsi="Times New Roman" w:cs="Times New Roman"/>
                <w:sz w:val="24"/>
                <w:szCs w:val="24"/>
                <w:lang w:val="en-US"/>
              </w:rPr>
              <w:t xml:space="preserve">En concreto: Trail Making Test, subtests de WAIS-III, Stroop y Mesulam’s Symbol Cancellation Test. </w:t>
            </w:r>
            <w:r w:rsidRPr="00B12CED">
              <w:rPr>
                <w:rFonts w:ascii="Times New Roman" w:eastAsia="Times New Roman" w:hAnsi="Times New Roman" w:cs="Times New Roman"/>
                <w:sz w:val="24"/>
                <w:szCs w:val="24"/>
              </w:rPr>
              <w:t xml:space="preserve">Seis pacientes (grupo 1) recibieron un tratamiento innovador. Seis pacientes (grupo 2) recibieron el tratamiento clásico. 2 × 2 de medidas repetidas </w:t>
            </w:r>
            <w:proofErr w:type="spellStart"/>
            <w:r w:rsidRPr="00B12CED">
              <w:rPr>
                <w:rFonts w:ascii="Times New Roman" w:eastAsia="Times New Roman" w:hAnsi="Times New Roman" w:cs="Times New Roman"/>
                <w:sz w:val="24"/>
                <w:szCs w:val="24"/>
              </w:rPr>
              <w:t>ANOVA</w:t>
            </w:r>
            <w:proofErr w:type="spellEnd"/>
            <w:r w:rsidRPr="00B12CED">
              <w:rPr>
                <w:rFonts w:ascii="Times New Roman" w:eastAsia="Times New Roman" w:hAnsi="Times New Roman" w:cs="Times New Roman"/>
                <w:sz w:val="24"/>
                <w:szCs w:val="24"/>
              </w:rPr>
              <w:t xml:space="preserve"> calculado por separado en cada prueba con post-hoc t-test. Factor inter-sujetos: tratamiento (clásica, innovadora). Factor </w:t>
            </w:r>
            <w:proofErr w:type="spellStart"/>
            <w:r w:rsidRPr="00B12CED">
              <w:rPr>
                <w:rFonts w:ascii="Times New Roman" w:eastAsia="Times New Roman" w:hAnsi="Times New Roman" w:cs="Times New Roman"/>
                <w:sz w:val="24"/>
                <w:szCs w:val="24"/>
              </w:rPr>
              <w:t>intra</w:t>
            </w:r>
            <w:proofErr w:type="spellEnd"/>
            <w:r w:rsidRPr="00B12CED">
              <w:rPr>
                <w:rFonts w:ascii="Times New Roman" w:eastAsia="Times New Roman" w:hAnsi="Times New Roman" w:cs="Times New Roman"/>
                <w:sz w:val="24"/>
                <w:szCs w:val="24"/>
              </w:rPr>
              <w:t>-sujeto: test (pre, post).</w:t>
            </w:r>
          </w:p>
          <w:p w:rsidR="00B12CED" w:rsidRPr="00B12CED" w:rsidRDefault="00B12CED" w:rsidP="00B12CED">
            <w:pPr>
              <w:spacing w:before="100" w:beforeAutospacing="1" w:after="100" w:afterAutospacing="1"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Resultados: Efecto de interacción significativa entre la prueba y el tratamiento para búsqueda de símbolos, (</w:t>
            </w:r>
            <w:proofErr w:type="gramStart"/>
            <w:r w:rsidRPr="00B12CED">
              <w:rPr>
                <w:rFonts w:ascii="Times New Roman" w:eastAsia="Times New Roman" w:hAnsi="Times New Roman" w:cs="Times New Roman"/>
                <w:sz w:val="24"/>
                <w:szCs w:val="24"/>
              </w:rPr>
              <w:t>F(</w:t>
            </w:r>
            <w:proofErr w:type="gramEnd"/>
            <w:r w:rsidRPr="00B12CED">
              <w:rPr>
                <w:rFonts w:ascii="Times New Roman" w:eastAsia="Times New Roman" w:hAnsi="Times New Roman" w:cs="Times New Roman"/>
                <w:sz w:val="24"/>
                <w:szCs w:val="24"/>
              </w:rPr>
              <w:t>1,8) = 7,31, p &lt; 0,05; 2p = 0,48), que mide la percepción/análisis visual y velocidad de exploración. Post hoc pruebas t pareadas reflejan diferencias estadísticas para el tratamiento innovador. Se obtuvo un mejor rendimiento para la prueba Búsqueda de Símbolos después del tratamiento (</w:t>
            </w:r>
            <w:proofErr w:type="gramStart"/>
            <w:r w:rsidRPr="00B12CED">
              <w:rPr>
                <w:rFonts w:ascii="Times New Roman" w:eastAsia="Times New Roman" w:hAnsi="Times New Roman" w:cs="Times New Roman"/>
                <w:sz w:val="24"/>
                <w:szCs w:val="24"/>
              </w:rPr>
              <w:t>t(</w:t>
            </w:r>
            <w:proofErr w:type="gramEnd"/>
            <w:r w:rsidRPr="00B12CED">
              <w:rPr>
                <w:rFonts w:ascii="Times New Roman" w:eastAsia="Times New Roman" w:hAnsi="Times New Roman" w:cs="Times New Roman"/>
                <w:sz w:val="24"/>
                <w:szCs w:val="24"/>
              </w:rPr>
              <w:t xml:space="preserve">46) = –3,608, p &lt; 0,05; joven 94,38 ± 1,18; mayor 88,13 ± 1,27). Un efecto principal significativo, reflejando las mejoras después de los tratamientos, tanto clásicas e innovadoras en: </w:t>
            </w:r>
            <w:proofErr w:type="spellStart"/>
            <w:r w:rsidRPr="00B12CED">
              <w:rPr>
                <w:rFonts w:ascii="Times New Roman" w:eastAsia="Times New Roman" w:hAnsi="Times New Roman" w:cs="Times New Roman"/>
                <w:sz w:val="24"/>
                <w:szCs w:val="24"/>
              </w:rPr>
              <w:t>Mesulam</w:t>
            </w:r>
            <w:proofErr w:type="spellEnd"/>
            <w:r w:rsidRPr="00B12CED">
              <w:rPr>
                <w:rFonts w:ascii="Times New Roman" w:eastAsia="Times New Roman" w:hAnsi="Times New Roman" w:cs="Times New Roman"/>
                <w:sz w:val="24"/>
                <w:szCs w:val="24"/>
              </w:rPr>
              <w:t xml:space="preserve"> errores de omisión; </w:t>
            </w:r>
            <w:proofErr w:type="spellStart"/>
            <w:r w:rsidRPr="00B12CED">
              <w:rPr>
                <w:rFonts w:ascii="Times New Roman" w:eastAsia="Times New Roman" w:hAnsi="Times New Roman" w:cs="Times New Roman"/>
                <w:sz w:val="24"/>
                <w:szCs w:val="24"/>
              </w:rPr>
              <w:t>TMT</w:t>
            </w:r>
            <w:proofErr w:type="spellEnd"/>
            <w:r w:rsidRPr="00B12CED">
              <w:rPr>
                <w:rFonts w:ascii="Times New Roman" w:eastAsia="Times New Roman" w:hAnsi="Times New Roman" w:cs="Times New Roman"/>
                <w:sz w:val="24"/>
                <w:szCs w:val="24"/>
              </w:rPr>
              <w:t xml:space="preserve">-A tiempo; </w:t>
            </w:r>
            <w:proofErr w:type="spellStart"/>
            <w:r w:rsidRPr="00B12CED">
              <w:rPr>
                <w:rFonts w:ascii="Times New Roman" w:eastAsia="Times New Roman" w:hAnsi="Times New Roman" w:cs="Times New Roman"/>
                <w:sz w:val="24"/>
                <w:szCs w:val="24"/>
              </w:rPr>
              <w:t>TMT</w:t>
            </w:r>
            <w:proofErr w:type="spellEnd"/>
            <w:r w:rsidRPr="00B12CED">
              <w:rPr>
                <w:rFonts w:ascii="Times New Roman" w:eastAsia="Times New Roman" w:hAnsi="Times New Roman" w:cs="Times New Roman"/>
                <w:sz w:val="24"/>
                <w:szCs w:val="24"/>
              </w:rPr>
              <w:t xml:space="preserve">-B errores, y la </w:t>
            </w:r>
            <w:proofErr w:type="spellStart"/>
            <w:r w:rsidRPr="00B12CED">
              <w:rPr>
                <w:rFonts w:ascii="Times New Roman" w:eastAsia="Times New Roman" w:hAnsi="Times New Roman" w:cs="Times New Roman"/>
                <w:sz w:val="24"/>
                <w:szCs w:val="24"/>
              </w:rPr>
              <w:t>Digit</w:t>
            </w:r>
            <w:proofErr w:type="spellEnd"/>
            <w:r w:rsidRPr="00B12CED">
              <w:rPr>
                <w:rFonts w:ascii="Times New Roman" w:eastAsia="Times New Roman" w:hAnsi="Times New Roman" w:cs="Times New Roman"/>
                <w:sz w:val="24"/>
                <w:szCs w:val="24"/>
              </w:rPr>
              <w:t xml:space="preserve"> symbol </w:t>
            </w:r>
            <w:proofErr w:type="spellStart"/>
            <w:r w:rsidRPr="00B12CED">
              <w:rPr>
                <w:rFonts w:ascii="Times New Roman" w:eastAsia="Times New Roman" w:hAnsi="Times New Roman" w:cs="Times New Roman"/>
                <w:sz w:val="24"/>
                <w:szCs w:val="24"/>
              </w:rPr>
              <w:t>coding</w:t>
            </w:r>
            <w:proofErr w:type="spellEnd"/>
            <w:r w:rsidRPr="00B12CED">
              <w:rPr>
                <w:rFonts w:ascii="Times New Roman" w:eastAsia="Times New Roman" w:hAnsi="Times New Roman" w:cs="Times New Roman"/>
                <w:sz w:val="24"/>
                <w:szCs w:val="24"/>
              </w:rPr>
              <w:t>.</w:t>
            </w:r>
          </w:p>
          <w:p w:rsidR="00B12CED" w:rsidRPr="00B12CED" w:rsidRDefault="00B12CED" w:rsidP="00B12CED">
            <w:pPr>
              <w:spacing w:before="100" w:beforeAutospacing="1" w:after="100" w:afterAutospacing="1"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Conclusiones: Nuestro tratamiento innovador basado en la rehabilitación de la atención con grandes áreas del campo visual (pantalla 2 × 2) es más eficaz que los tratamientos </w:t>
            </w:r>
            <w:proofErr w:type="spellStart"/>
            <w:r w:rsidRPr="00B12CED">
              <w:rPr>
                <w:rFonts w:ascii="Times New Roman" w:eastAsia="Times New Roman" w:hAnsi="Times New Roman" w:cs="Times New Roman"/>
                <w:sz w:val="24"/>
                <w:szCs w:val="24"/>
              </w:rPr>
              <w:t>neuropsicológicos</w:t>
            </w:r>
            <w:proofErr w:type="spellEnd"/>
            <w:r w:rsidRPr="00B12CED">
              <w:rPr>
                <w:rFonts w:ascii="Times New Roman" w:eastAsia="Times New Roman" w:hAnsi="Times New Roman" w:cs="Times New Roman"/>
                <w:sz w:val="24"/>
                <w:szCs w:val="24"/>
              </w:rPr>
              <w:t xml:space="preserve"> clásicos.</w:t>
            </w:r>
          </w:p>
          <w:p w:rsidR="00B12CED" w:rsidRPr="00B12CED" w:rsidRDefault="00B12CED" w:rsidP="00B12CED">
            <w:pPr>
              <w:spacing w:before="100" w:beforeAutospacing="1" w:after="100" w:afterAutospacing="1"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REHABILITACIÓN COGNITIVA EN PACIENTES CON DAÑO CEREBRAL ADQUIRIDO: VARIABLES MEDIADORAS DE LA RESPUESTA AL TRATAMIENTO</w:t>
            </w:r>
          </w:p>
          <w:p w:rsidR="00B12CED" w:rsidRPr="00B12CED" w:rsidRDefault="00B12CED" w:rsidP="00B12CED">
            <w:pPr>
              <w:spacing w:before="100" w:beforeAutospacing="1" w:after="100" w:afterAutospacing="1"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A. García Molina, R. Sánchez-Carrión Abascal, A. </w:t>
            </w:r>
            <w:proofErr w:type="spellStart"/>
            <w:r w:rsidRPr="00B12CED">
              <w:rPr>
                <w:rFonts w:ascii="Times New Roman" w:eastAsia="Times New Roman" w:hAnsi="Times New Roman" w:cs="Times New Roman"/>
                <w:sz w:val="24"/>
                <w:szCs w:val="24"/>
              </w:rPr>
              <w:t>Enseñat</w:t>
            </w:r>
            <w:proofErr w:type="spellEnd"/>
            <w:r w:rsidRPr="00B12CED">
              <w:rPr>
                <w:rFonts w:ascii="Times New Roman" w:eastAsia="Times New Roman" w:hAnsi="Times New Roman" w:cs="Times New Roman"/>
                <w:sz w:val="24"/>
                <w:szCs w:val="24"/>
              </w:rPr>
              <w:t xml:space="preserve"> </w:t>
            </w:r>
            <w:proofErr w:type="spellStart"/>
            <w:r w:rsidRPr="00B12CED">
              <w:rPr>
                <w:rFonts w:ascii="Times New Roman" w:eastAsia="Times New Roman" w:hAnsi="Times New Roman" w:cs="Times New Roman"/>
                <w:sz w:val="24"/>
                <w:szCs w:val="24"/>
              </w:rPr>
              <w:t>Cantallops</w:t>
            </w:r>
            <w:proofErr w:type="spellEnd"/>
            <w:r w:rsidRPr="00B12CED">
              <w:rPr>
                <w:rFonts w:ascii="Times New Roman" w:eastAsia="Times New Roman" w:hAnsi="Times New Roman" w:cs="Times New Roman"/>
                <w:sz w:val="24"/>
                <w:szCs w:val="24"/>
              </w:rPr>
              <w:t xml:space="preserve">, R. López Blázquez, A. García </w:t>
            </w:r>
            <w:proofErr w:type="spellStart"/>
            <w:r w:rsidRPr="00B12CED">
              <w:rPr>
                <w:rFonts w:ascii="Times New Roman" w:eastAsia="Times New Roman" w:hAnsi="Times New Roman" w:cs="Times New Roman"/>
                <w:sz w:val="24"/>
                <w:szCs w:val="24"/>
              </w:rPr>
              <w:t>Rudolph</w:t>
            </w:r>
            <w:proofErr w:type="spellEnd"/>
            <w:r w:rsidRPr="00B12CED">
              <w:rPr>
                <w:rFonts w:ascii="Times New Roman" w:eastAsia="Times New Roman" w:hAnsi="Times New Roman" w:cs="Times New Roman"/>
                <w:sz w:val="24"/>
                <w:szCs w:val="24"/>
              </w:rPr>
              <w:t xml:space="preserve"> y T. Roig Rovira</w:t>
            </w:r>
          </w:p>
          <w:p w:rsidR="00B12CED" w:rsidRPr="00B12CED" w:rsidRDefault="00B12CED" w:rsidP="00B12CED">
            <w:pPr>
              <w:spacing w:before="100" w:beforeAutospacing="1" w:after="100" w:afterAutospacing="1"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Área de Rehabilitación </w:t>
            </w:r>
            <w:proofErr w:type="spellStart"/>
            <w:r w:rsidRPr="00B12CED">
              <w:rPr>
                <w:rFonts w:ascii="Times New Roman" w:eastAsia="Times New Roman" w:hAnsi="Times New Roman" w:cs="Times New Roman"/>
                <w:sz w:val="24"/>
                <w:szCs w:val="24"/>
              </w:rPr>
              <w:t>Neuropsicosocial</w:t>
            </w:r>
            <w:proofErr w:type="spellEnd"/>
            <w:r w:rsidRPr="00B12CED">
              <w:rPr>
                <w:rFonts w:ascii="Times New Roman" w:eastAsia="Times New Roman" w:hAnsi="Times New Roman" w:cs="Times New Roman"/>
                <w:sz w:val="24"/>
                <w:szCs w:val="24"/>
              </w:rPr>
              <w:t xml:space="preserve">. </w:t>
            </w:r>
            <w:proofErr w:type="spellStart"/>
            <w:r w:rsidRPr="00B12CED">
              <w:rPr>
                <w:rFonts w:ascii="Times New Roman" w:eastAsia="Times New Roman" w:hAnsi="Times New Roman" w:cs="Times New Roman"/>
                <w:sz w:val="24"/>
                <w:szCs w:val="24"/>
              </w:rPr>
              <w:t>Institut</w:t>
            </w:r>
            <w:proofErr w:type="spellEnd"/>
            <w:r w:rsidRPr="00B12CED">
              <w:rPr>
                <w:rFonts w:ascii="Times New Roman" w:eastAsia="Times New Roman" w:hAnsi="Times New Roman" w:cs="Times New Roman"/>
                <w:sz w:val="24"/>
                <w:szCs w:val="24"/>
              </w:rPr>
              <w:t xml:space="preserve"> </w:t>
            </w:r>
            <w:proofErr w:type="spellStart"/>
            <w:r w:rsidRPr="00B12CED">
              <w:rPr>
                <w:rFonts w:ascii="Times New Roman" w:eastAsia="Times New Roman" w:hAnsi="Times New Roman" w:cs="Times New Roman"/>
                <w:sz w:val="24"/>
                <w:szCs w:val="24"/>
              </w:rPr>
              <w:t>Guttmann</w:t>
            </w:r>
            <w:proofErr w:type="spellEnd"/>
            <w:r w:rsidRPr="00B12CED">
              <w:rPr>
                <w:rFonts w:ascii="Times New Roman" w:eastAsia="Times New Roman" w:hAnsi="Times New Roman" w:cs="Times New Roman"/>
                <w:sz w:val="24"/>
                <w:szCs w:val="24"/>
              </w:rPr>
              <w:t>.</w:t>
            </w:r>
          </w:p>
          <w:p w:rsidR="00B12CED" w:rsidRPr="00B12CED" w:rsidRDefault="00B12CED" w:rsidP="00B12CED">
            <w:pPr>
              <w:spacing w:before="100" w:beforeAutospacing="1" w:after="100" w:afterAutospacing="1"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Objetivos: En la práctica clínica se observan diferencias interindividuales en la respuesta al tratamiento cognitivo que podrían ser explicadas por las características del sujeto, el daño cerebral o el tratamiento. El objetivo de este estudio es identificar que variables están relacionadas con la respuesta a la intervención cognitiva en pacientes con daño cerebral adquirido.</w:t>
            </w:r>
          </w:p>
          <w:p w:rsidR="00B12CED" w:rsidRPr="00B12CED" w:rsidRDefault="00B12CED" w:rsidP="00B12CED">
            <w:pPr>
              <w:spacing w:before="100" w:beforeAutospacing="1" w:after="100" w:afterAutospacing="1"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Material y métodos: En este estudio se han incluido 528 pacientes con daño cerebral adquirido atendidos en el </w:t>
            </w:r>
            <w:proofErr w:type="spellStart"/>
            <w:r w:rsidRPr="00B12CED">
              <w:rPr>
                <w:rFonts w:ascii="Times New Roman" w:eastAsia="Times New Roman" w:hAnsi="Times New Roman" w:cs="Times New Roman"/>
                <w:sz w:val="24"/>
                <w:szCs w:val="24"/>
              </w:rPr>
              <w:t>Institut</w:t>
            </w:r>
            <w:proofErr w:type="spellEnd"/>
            <w:r w:rsidRPr="00B12CED">
              <w:rPr>
                <w:rFonts w:ascii="Times New Roman" w:eastAsia="Times New Roman" w:hAnsi="Times New Roman" w:cs="Times New Roman"/>
                <w:sz w:val="24"/>
                <w:szCs w:val="24"/>
              </w:rPr>
              <w:t xml:space="preserve"> </w:t>
            </w:r>
            <w:proofErr w:type="spellStart"/>
            <w:r w:rsidRPr="00B12CED">
              <w:rPr>
                <w:rFonts w:ascii="Times New Roman" w:eastAsia="Times New Roman" w:hAnsi="Times New Roman" w:cs="Times New Roman"/>
                <w:sz w:val="24"/>
                <w:szCs w:val="24"/>
              </w:rPr>
              <w:t>Guttmann</w:t>
            </w:r>
            <w:proofErr w:type="spellEnd"/>
            <w:r w:rsidRPr="00B12CED">
              <w:rPr>
                <w:rFonts w:ascii="Times New Roman" w:eastAsia="Times New Roman" w:hAnsi="Times New Roman" w:cs="Times New Roman"/>
                <w:sz w:val="24"/>
                <w:szCs w:val="24"/>
              </w:rPr>
              <w:t xml:space="preserve"> que recibieron rehabilitación cognitiva mediante la plataforma de </w:t>
            </w:r>
            <w:proofErr w:type="spellStart"/>
            <w:r w:rsidRPr="00B12CED">
              <w:rPr>
                <w:rFonts w:ascii="Times New Roman" w:eastAsia="Times New Roman" w:hAnsi="Times New Roman" w:cs="Times New Roman"/>
                <w:sz w:val="24"/>
                <w:szCs w:val="24"/>
              </w:rPr>
              <w:t>telerehabilitación</w:t>
            </w:r>
            <w:proofErr w:type="spellEnd"/>
            <w:r w:rsidRPr="00B12CED">
              <w:rPr>
                <w:rFonts w:ascii="Times New Roman" w:eastAsia="Times New Roman" w:hAnsi="Times New Roman" w:cs="Times New Roman"/>
                <w:sz w:val="24"/>
                <w:szCs w:val="24"/>
              </w:rPr>
              <w:t xml:space="preserve"> “</w:t>
            </w:r>
            <w:proofErr w:type="spellStart"/>
            <w:r w:rsidRPr="00B12CED">
              <w:rPr>
                <w:rFonts w:ascii="Times New Roman" w:eastAsia="Times New Roman" w:hAnsi="Times New Roman" w:cs="Times New Roman"/>
                <w:sz w:val="24"/>
                <w:szCs w:val="24"/>
              </w:rPr>
              <w:t>Guttmann</w:t>
            </w:r>
            <w:proofErr w:type="spellEnd"/>
            <w:r w:rsidRPr="00B12CED">
              <w:rPr>
                <w:rFonts w:ascii="Times New Roman" w:eastAsia="Times New Roman" w:hAnsi="Times New Roman" w:cs="Times New Roman"/>
                <w:sz w:val="24"/>
                <w:szCs w:val="24"/>
              </w:rPr>
              <w:t xml:space="preserve"> </w:t>
            </w:r>
            <w:proofErr w:type="spellStart"/>
            <w:r w:rsidRPr="00B12CED">
              <w:rPr>
                <w:rFonts w:ascii="Times New Roman" w:eastAsia="Times New Roman" w:hAnsi="Times New Roman" w:cs="Times New Roman"/>
                <w:sz w:val="24"/>
                <w:szCs w:val="24"/>
              </w:rPr>
              <w:t>NeuroPersonalTrainer</w:t>
            </w:r>
            <w:proofErr w:type="spellEnd"/>
            <w:r w:rsidRPr="00B12CED">
              <w:rPr>
                <w:rFonts w:ascii="Times New Roman" w:eastAsia="Times New Roman" w:hAnsi="Times New Roman" w:cs="Times New Roman"/>
                <w:sz w:val="24"/>
                <w:szCs w:val="24"/>
              </w:rPr>
              <w:t xml:space="preserve">”. Se han efectuado diversos análisis de regresión logística en los que se ha considerado como variable dependiente la respuesta al tratamiento (mejora/ no mejora), valorada a partir de los resultados en la exploración </w:t>
            </w:r>
            <w:proofErr w:type="spellStart"/>
            <w:r w:rsidRPr="00B12CED">
              <w:rPr>
                <w:rFonts w:ascii="Times New Roman" w:eastAsia="Times New Roman" w:hAnsi="Times New Roman" w:cs="Times New Roman"/>
                <w:sz w:val="24"/>
                <w:szCs w:val="24"/>
              </w:rPr>
              <w:t>neuropsicológica</w:t>
            </w:r>
            <w:proofErr w:type="spellEnd"/>
            <w:r w:rsidRPr="00B12CED">
              <w:rPr>
                <w:rFonts w:ascii="Times New Roman" w:eastAsia="Times New Roman" w:hAnsi="Times New Roman" w:cs="Times New Roman"/>
                <w:sz w:val="24"/>
                <w:szCs w:val="24"/>
              </w:rPr>
              <w:t xml:space="preserve"> post-tratamiento. Como variables independientes se han incluido la edad en el momento de la lesión, género y nivel de estudios, etiología, tiempo entre lesión y momento de inicio del tratamiento, lugar en el que se realiza y frecuencia semanal.</w:t>
            </w:r>
          </w:p>
          <w:p w:rsidR="00B12CED" w:rsidRPr="00B12CED" w:rsidRDefault="00B12CED" w:rsidP="00B12CED">
            <w:pPr>
              <w:spacing w:before="100" w:beforeAutospacing="1" w:after="100" w:afterAutospacing="1"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Resultados: A partir de los resultados obtenidos en los análisis de regresión logística </w:t>
            </w:r>
            <w:proofErr w:type="spellStart"/>
            <w:r w:rsidRPr="00B12CED">
              <w:rPr>
                <w:rFonts w:ascii="Times New Roman" w:eastAsia="Times New Roman" w:hAnsi="Times New Roman" w:cs="Times New Roman"/>
                <w:sz w:val="24"/>
                <w:szCs w:val="24"/>
              </w:rPr>
              <w:t>univariante</w:t>
            </w:r>
            <w:proofErr w:type="spellEnd"/>
            <w:r w:rsidRPr="00B12CED">
              <w:rPr>
                <w:rFonts w:ascii="Times New Roman" w:eastAsia="Times New Roman" w:hAnsi="Times New Roman" w:cs="Times New Roman"/>
                <w:sz w:val="24"/>
                <w:szCs w:val="24"/>
              </w:rPr>
              <w:t xml:space="preserve"> preliminares, se ha configurado un modelo </w:t>
            </w:r>
            <w:proofErr w:type="spellStart"/>
            <w:r w:rsidRPr="00B12CED">
              <w:rPr>
                <w:rFonts w:ascii="Times New Roman" w:eastAsia="Times New Roman" w:hAnsi="Times New Roman" w:cs="Times New Roman"/>
                <w:sz w:val="24"/>
                <w:szCs w:val="24"/>
              </w:rPr>
              <w:t>multivariante</w:t>
            </w:r>
            <w:proofErr w:type="spellEnd"/>
            <w:r w:rsidRPr="00B12CED">
              <w:rPr>
                <w:rFonts w:ascii="Times New Roman" w:eastAsia="Times New Roman" w:hAnsi="Times New Roman" w:cs="Times New Roman"/>
                <w:sz w:val="24"/>
                <w:szCs w:val="24"/>
              </w:rPr>
              <w:t>; según éste, las variables que se relacionan con una mejor respuesta a la rehabilitación cognitiva son la etiología, la edad en el momento de la lesión y el lugar en el que se realiza el tratamiento (p &lt; 0,005).</w:t>
            </w:r>
          </w:p>
          <w:p w:rsidR="00B12CED" w:rsidRPr="00B12CED" w:rsidRDefault="00B12CED" w:rsidP="00B12CED">
            <w:pPr>
              <w:spacing w:before="100" w:beforeAutospacing="1" w:after="100" w:afterAutospacing="1"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Conclusiones: Las características que se asocian con una mejor respuesta al tratamiento son haber tenido un traumatismo craneoencefálico, ser más joven y recibir el tratamiento en un centro hospitalario.</w:t>
            </w:r>
          </w:p>
          <w:p w:rsidR="00B12CED" w:rsidRPr="00B12CED" w:rsidRDefault="00B12CED" w:rsidP="00B12CED">
            <w:pPr>
              <w:spacing w:before="100" w:beforeAutospacing="1" w:after="100" w:afterAutospacing="1"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USO DE LA </w:t>
            </w:r>
            <w:proofErr w:type="spellStart"/>
            <w:r w:rsidRPr="00B12CED">
              <w:rPr>
                <w:rFonts w:ascii="Times New Roman" w:eastAsia="Times New Roman" w:hAnsi="Times New Roman" w:cs="Times New Roman"/>
                <w:sz w:val="24"/>
                <w:szCs w:val="24"/>
              </w:rPr>
              <w:t>WII</w:t>
            </w:r>
            <w:proofErr w:type="spellEnd"/>
            <w:r w:rsidRPr="00B12CED">
              <w:rPr>
                <w:rFonts w:ascii="Times New Roman" w:eastAsia="Times New Roman" w:hAnsi="Times New Roman" w:cs="Times New Roman"/>
                <w:sz w:val="24"/>
                <w:szCs w:val="24"/>
              </w:rPr>
              <w:t xml:space="preserve"> EN LA REHABILITACIÓN DEL EQUILIBRIO DE PACIENTES CON ICTUS CRÓNICO</w:t>
            </w:r>
          </w:p>
          <w:p w:rsidR="00B12CED" w:rsidRPr="00B12CED" w:rsidRDefault="00B12CED" w:rsidP="00B12CED">
            <w:pPr>
              <w:spacing w:before="100" w:beforeAutospacing="1" w:after="100" w:afterAutospacing="1"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N. Álvarez Bayón, V. García Menéndez y D. Lodos López</w:t>
            </w:r>
          </w:p>
          <w:p w:rsidR="00B12CED" w:rsidRPr="00B12CED" w:rsidRDefault="00B12CED" w:rsidP="00B12CED">
            <w:pPr>
              <w:spacing w:before="100" w:beforeAutospacing="1" w:after="100" w:afterAutospacing="1"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Rehabilitación-Fisioterapia. Centro de Atención Integral de </w:t>
            </w:r>
            <w:proofErr w:type="spellStart"/>
            <w:r w:rsidRPr="00B12CED">
              <w:rPr>
                <w:rFonts w:ascii="Times New Roman" w:eastAsia="Times New Roman" w:hAnsi="Times New Roman" w:cs="Times New Roman"/>
                <w:sz w:val="24"/>
                <w:szCs w:val="24"/>
              </w:rPr>
              <w:t>COCEMFE</w:t>
            </w:r>
            <w:proofErr w:type="spellEnd"/>
            <w:r w:rsidRPr="00B12CED">
              <w:rPr>
                <w:rFonts w:ascii="Times New Roman" w:eastAsia="Times New Roman" w:hAnsi="Times New Roman" w:cs="Times New Roman"/>
                <w:sz w:val="24"/>
                <w:szCs w:val="24"/>
              </w:rPr>
              <w:t xml:space="preserve"> Asturias.</w:t>
            </w:r>
          </w:p>
          <w:p w:rsidR="00B12CED" w:rsidRPr="00B12CED" w:rsidRDefault="00B12CED" w:rsidP="00B12CED">
            <w:pPr>
              <w:spacing w:before="100" w:beforeAutospacing="1" w:after="100" w:afterAutospacing="1"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Objetivos: Comprobar la efectividad del uso de la </w:t>
            </w:r>
            <w:proofErr w:type="spellStart"/>
            <w:r w:rsidRPr="00B12CED">
              <w:rPr>
                <w:rFonts w:ascii="Times New Roman" w:eastAsia="Times New Roman" w:hAnsi="Times New Roman" w:cs="Times New Roman"/>
                <w:sz w:val="24"/>
                <w:szCs w:val="24"/>
              </w:rPr>
              <w:t>Wii</w:t>
            </w:r>
            <w:proofErr w:type="spellEnd"/>
            <w:r w:rsidRPr="00B12CED">
              <w:rPr>
                <w:rFonts w:ascii="Times New Roman" w:eastAsia="Times New Roman" w:hAnsi="Times New Roman" w:cs="Times New Roman"/>
                <w:sz w:val="24"/>
                <w:szCs w:val="24"/>
              </w:rPr>
              <w:t xml:space="preserve"> Balance </w:t>
            </w:r>
            <w:proofErr w:type="spellStart"/>
            <w:r w:rsidRPr="00B12CED">
              <w:rPr>
                <w:rFonts w:ascii="Times New Roman" w:eastAsia="Times New Roman" w:hAnsi="Times New Roman" w:cs="Times New Roman"/>
                <w:sz w:val="24"/>
                <w:szCs w:val="24"/>
              </w:rPr>
              <w:t>Board</w:t>
            </w:r>
            <w:proofErr w:type="spellEnd"/>
            <w:r w:rsidRPr="00B12CED">
              <w:rPr>
                <w:rFonts w:ascii="Times New Roman" w:eastAsia="Times New Roman" w:hAnsi="Times New Roman" w:cs="Times New Roman"/>
                <w:sz w:val="24"/>
                <w:szCs w:val="24"/>
              </w:rPr>
              <w:t xml:space="preserve"> de </w:t>
            </w:r>
            <w:proofErr w:type="spellStart"/>
            <w:r w:rsidRPr="00B12CED">
              <w:rPr>
                <w:rFonts w:ascii="Times New Roman" w:eastAsia="Times New Roman" w:hAnsi="Times New Roman" w:cs="Times New Roman"/>
                <w:sz w:val="24"/>
                <w:szCs w:val="24"/>
              </w:rPr>
              <w:t>Nintendo</w:t>
            </w:r>
            <w:proofErr w:type="spellEnd"/>
            <w:r w:rsidRPr="00B12CED">
              <w:rPr>
                <w:rFonts w:ascii="Times New Roman" w:eastAsia="Times New Roman" w:hAnsi="Times New Roman" w:cs="Times New Roman"/>
                <w:sz w:val="24"/>
                <w:szCs w:val="24"/>
              </w:rPr>
              <w:t xml:space="preserve">® con el juego </w:t>
            </w:r>
            <w:proofErr w:type="spellStart"/>
            <w:r w:rsidRPr="00B12CED">
              <w:rPr>
                <w:rFonts w:ascii="Times New Roman" w:eastAsia="Times New Roman" w:hAnsi="Times New Roman" w:cs="Times New Roman"/>
                <w:sz w:val="24"/>
                <w:szCs w:val="24"/>
              </w:rPr>
              <w:t>Wii</w:t>
            </w:r>
            <w:proofErr w:type="spellEnd"/>
            <w:r w:rsidRPr="00B12CED">
              <w:rPr>
                <w:rFonts w:ascii="Times New Roman" w:eastAsia="Times New Roman" w:hAnsi="Times New Roman" w:cs="Times New Roman"/>
                <w:sz w:val="24"/>
                <w:szCs w:val="24"/>
              </w:rPr>
              <w:t xml:space="preserve"> </w:t>
            </w:r>
            <w:proofErr w:type="spellStart"/>
            <w:r w:rsidRPr="00B12CED">
              <w:rPr>
                <w:rFonts w:ascii="Times New Roman" w:eastAsia="Times New Roman" w:hAnsi="Times New Roman" w:cs="Times New Roman"/>
                <w:sz w:val="24"/>
                <w:szCs w:val="24"/>
              </w:rPr>
              <w:t>Fit</w:t>
            </w:r>
            <w:proofErr w:type="spellEnd"/>
            <w:r w:rsidRPr="00B12CED">
              <w:rPr>
                <w:rFonts w:ascii="Times New Roman" w:eastAsia="Times New Roman" w:hAnsi="Times New Roman" w:cs="Times New Roman"/>
                <w:sz w:val="24"/>
                <w:szCs w:val="24"/>
              </w:rPr>
              <w:t xml:space="preserve"> Plus® dentro de la rehabilitación del equilibrio en pacientes que han sufrido ictus, en fase crónica.</w:t>
            </w:r>
          </w:p>
          <w:p w:rsidR="00B12CED" w:rsidRPr="00B12CED" w:rsidRDefault="00B12CED" w:rsidP="00B12CED">
            <w:pPr>
              <w:spacing w:before="100" w:beforeAutospacing="1" w:after="100" w:afterAutospacing="1"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Material y métodos: El protocolo fue aprobado por el Comité Ético de Investigación Clínica Regional del Principado de Asturias. Este ensayo clínico consta de veinte sujetos divididos aleatoriamente en dos grupos: casos (55,8 ± 7,19 años) que recibieron </w:t>
            </w:r>
            <w:proofErr w:type="spellStart"/>
            <w:r w:rsidRPr="00B12CED">
              <w:rPr>
                <w:rFonts w:ascii="Times New Roman" w:eastAsia="Times New Roman" w:hAnsi="Times New Roman" w:cs="Times New Roman"/>
                <w:sz w:val="24"/>
                <w:szCs w:val="24"/>
              </w:rPr>
              <w:t>Wiiterapia</w:t>
            </w:r>
            <w:proofErr w:type="spellEnd"/>
            <w:r w:rsidRPr="00B12CED">
              <w:rPr>
                <w:rFonts w:ascii="Times New Roman" w:eastAsia="Times New Roman" w:hAnsi="Times New Roman" w:cs="Times New Roman"/>
                <w:sz w:val="24"/>
                <w:szCs w:val="24"/>
              </w:rPr>
              <w:t xml:space="preserve"> en 3 sesiones semanales de 30 minutos durante un mes, y controles (53,5 ± 13,36 años) que no la recibieron. Ambos grupos recibieron su tratamiento habitual. Previamente, todos ellos firmaron un consentimiento informado. El hardware utilizado fue la consola </w:t>
            </w:r>
            <w:proofErr w:type="spellStart"/>
            <w:r w:rsidRPr="00B12CED">
              <w:rPr>
                <w:rFonts w:ascii="Times New Roman" w:eastAsia="Times New Roman" w:hAnsi="Times New Roman" w:cs="Times New Roman"/>
                <w:sz w:val="24"/>
                <w:szCs w:val="24"/>
              </w:rPr>
              <w:t>Wii</w:t>
            </w:r>
            <w:proofErr w:type="spellEnd"/>
            <w:r w:rsidRPr="00B12CED">
              <w:rPr>
                <w:rFonts w:ascii="Times New Roman" w:eastAsia="Times New Roman" w:hAnsi="Times New Roman" w:cs="Times New Roman"/>
                <w:sz w:val="24"/>
                <w:szCs w:val="24"/>
              </w:rPr>
              <w:t xml:space="preserve"> de </w:t>
            </w:r>
            <w:proofErr w:type="spellStart"/>
            <w:r w:rsidRPr="00B12CED">
              <w:rPr>
                <w:rFonts w:ascii="Times New Roman" w:eastAsia="Times New Roman" w:hAnsi="Times New Roman" w:cs="Times New Roman"/>
                <w:sz w:val="24"/>
                <w:szCs w:val="24"/>
              </w:rPr>
              <w:t>Nintendo</w:t>
            </w:r>
            <w:proofErr w:type="spellEnd"/>
            <w:r w:rsidRPr="00B12CED">
              <w:rPr>
                <w:rFonts w:ascii="Times New Roman" w:eastAsia="Times New Roman" w:hAnsi="Times New Roman" w:cs="Times New Roman"/>
                <w:sz w:val="24"/>
                <w:szCs w:val="24"/>
              </w:rPr>
              <w:t xml:space="preserve">® y el juego </w:t>
            </w:r>
            <w:proofErr w:type="spellStart"/>
            <w:r w:rsidRPr="00B12CED">
              <w:rPr>
                <w:rFonts w:ascii="Times New Roman" w:eastAsia="Times New Roman" w:hAnsi="Times New Roman" w:cs="Times New Roman"/>
                <w:sz w:val="24"/>
                <w:szCs w:val="24"/>
              </w:rPr>
              <w:t>Wii</w:t>
            </w:r>
            <w:proofErr w:type="spellEnd"/>
            <w:r w:rsidRPr="00B12CED">
              <w:rPr>
                <w:rFonts w:ascii="Times New Roman" w:eastAsia="Times New Roman" w:hAnsi="Times New Roman" w:cs="Times New Roman"/>
                <w:sz w:val="24"/>
                <w:szCs w:val="24"/>
              </w:rPr>
              <w:t xml:space="preserve"> </w:t>
            </w:r>
            <w:proofErr w:type="spellStart"/>
            <w:r w:rsidRPr="00B12CED">
              <w:rPr>
                <w:rFonts w:ascii="Times New Roman" w:eastAsia="Times New Roman" w:hAnsi="Times New Roman" w:cs="Times New Roman"/>
                <w:sz w:val="24"/>
                <w:szCs w:val="24"/>
              </w:rPr>
              <w:t>Fit</w:t>
            </w:r>
            <w:proofErr w:type="spellEnd"/>
            <w:r w:rsidRPr="00B12CED">
              <w:rPr>
                <w:rFonts w:ascii="Times New Roman" w:eastAsia="Times New Roman" w:hAnsi="Times New Roman" w:cs="Times New Roman"/>
                <w:sz w:val="24"/>
                <w:szCs w:val="24"/>
              </w:rPr>
              <w:t xml:space="preserve"> Plus® como software. Para medir la evolución del equilibrio se realizaron tres mediciones con la Escala de Equilibrio de </w:t>
            </w:r>
            <w:proofErr w:type="spellStart"/>
            <w:r w:rsidRPr="00B12CED">
              <w:rPr>
                <w:rFonts w:ascii="Times New Roman" w:eastAsia="Times New Roman" w:hAnsi="Times New Roman" w:cs="Times New Roman"/>
                <w:sz w:val="24"/>
                <w:szCs w:val="24"/>
              </w:rPr>
              <w:t>Berg</w:t>
            </w:r>
            <w:proofErr w:type="spellEnd"/>
            <w:r w:rsidRPr="00B12CED">
              <w:rPr>
                <w:rFonts w:ascii="Times New Roman" w:eastAsia="Times New Roman" w:hAnsi="Times New Roman" w:cs="Times New Roman"/>
                <w:sz w:val="24"/>
                <w:szCs w:val="24"/>
              </w:rPr>
              <w:t xml:space="preserve"> y el </w:t>
            </w:r>
            <w:proofErr w:type="spellStart"/>
            <w:r w:rsidRPr="00B12CED">
              <w:rPr>
                <w:rFonts w:ascii="Times New Roman" w:eastAsia="Times New Roman" w:hAnsi="Times New Roman" w:cs="Times New Roman"/>
                <w:sz w:val="24"/>
                <w:szCs w:val="24"/>
              </w:rPr>
              <w:t>Timed</w:t>
            </w:r>
            <w:proofErr w:type="spellEnd"/>
            <w:r w:rsidRPr="00B12CED">
              <w:rPr>
                <w:rFonts w:ascii="Times New Roman" w:eastAsia="Times New Roman" w:hAnsi="Times New Roman" w:cs="Times New Roman"/>
                <w:sz w:val="24"/>
                <w:szCs w:val="24"/>
              </w:rPr>
              <w:t xml:space="preserve"> Up &amp; </w:t>
            </w:r>
            <w:proofErr w:type="spellStart"/>
            <w:r w:rsidRPr="00B12CED">
              <w:rPr>
                <w:rFonts w:ascii="Times New Roman" w:eastAsia="Times New Roman" w:hAnsi="Times New Roman" w:cs="Times New Roman"/>
                <w:sz w:val="24"/>
                <w:szCs w:val="24"/>
              </w:rPr>
              <w:t>Go</w:t>
            </w:r>
            <w:proofErr w:type="spellEnd"/>
            <w:r w:rsidRPr="00B12CED">
              <w:rPr>
                <w:rFonts w:ascii="Times New Roman" w:eastAsia="Times New Roman" w:hAnsi="Times New Roman" w:cs="Times New Roman"/>
                <w:sz w:val="24"/>
                <w:szCs w:val="24"/>
              </w:rPr>
              <w:t xml:space="preserve"> Test (</w:t>
            </w:r>
            <w:proofErr w:type="spellStart"/>
            <w:r w:rsidRPr="00B12CED">
              <w:rPr>
                <w:rFonts w:ascii="Times New Roman" w:eastAsia="Times New Roman" w:hAnsi="Times New Roman" w:cs="Times New Roman"/>
                <w:sz w:val="24"/>
                <w:szCs w:val="24"/>
              </w:rPr>
              <w:t>TUG</w:t>
            </w:r>
            <w:proofErr w:type="spellEnd"/>
            <w:r w:rsidRPr="00B12CED">
              <w:rPr>
                <w:rFonts w:ascii="Times New Roman" w:eastAsia="Times New Roman" w:hAnsi="Times New Roman" w:cs="Times New Roman"/>
                <w:sz w:val="24"/>
                <w:szCs w:val="24"/>
              </w:rPr>
              <w:t>).</w:t>
            </w:r>
          </w:p>
          <w:p w:rsidR="00B12CED" w:rsidRPr="00B12CED" w:rsidRDefault="00B12CED" w:rsidP="00B12CED">
            <w:pPr>
              <w:spacing w:before="100" w:beforeAutospacing="1" w:after="100" w:afterAutospacing="1"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Resultados: Los resultados muestran una tendencia a la mejoría en </w:t>
            </w:r>
            <w:proofErr w:type="spellStart"/>
            <w:r w:rsidRPr="00B12CED">
              <w:rPr>
                <w:rFonts w:ascii="Times New Roman" w:eastAsia="Times New Roman" w:hAnsi="Times New Roman" w:cs="Times New Roman"/>
                <w:sz w:val="24"/>
                <w:szCs w:val="24"/>
              </w:rPr>
              <w:t>Berg</w:t>
            </w:r>
            <w:proofErr w:type="spellEnd"/>
            <w:r w:rsidRPr="00B12CED">
              <w:rPr>
                <w:rFonts w:ascii="Times New Roman" w:eastAsia="Times New Roman" w:hAnsi="Times New Roman" w:cs="Times New Roman"/>
                <w:sz w:val="24"/>
                <w:szCs w:val="24"/>
              </w:rPr>
              <w:t xml:space="preserve"> y en </w:t>
            </w:r>
            <w:proofErr w:type="spellStart"/>
            <w:r w:rsidRPr="00B12CED">
              <w:rPr>
                <w:rFonts w:ascii="Times New Roman" w:eastAsia="Times New Roman" w:hAnsi="Times New Roman" w:cs="Times New Roman"/>
                <w:sz w:val="24"/>
                <w:szCs w:val="24"/>
              </w:rPr>
              <w:t>TUG</w:t>
            </w:r>
            <w:proofErr w:type="spellEnd"/>
            <w:r w:rsidRPr="00B12CED">
              <w:rPr>
                <w:rFonts w:ascii="Times New Roman" w:eastAsia="Times New Roman" w:hAnsi="Times New Roman" w:cs="Times New Roman"/>
                <w:sz w:val="24"/>
                <w:szCs w:val="24"/>
              </w:rPr>
              <w:t>, sin ser estadísticamente significativa para ninguno de las escalas y en ninguno de los grupos (</w:t>
            </w:r>
            <w:proofErr w:type="spellStart"/>
            <w:r w:rsidRPr="00B12CED">
              <w:rPr>
                <w:rFonts w:ascii="Times New Roman" w:eastAsia="Times New Roman" w:hAnsi="Times New Roman" w:cs="Times New Roman"/>
                <w:sz w:val="24"/>
                <w:szCs w:val="24"/>
              </w:rPr>
              <w:t>Berg</w:t>
            </w:r>
            <w:proofErr w:type="spellEnd"/>
            <w:r w:rsidRPr="00B12CED">
              <w:rPr>
                <w:rFonts w:ascii="Times New Roman" w:eastAsia="Times New Roman" w:hAnsi="Times New Roman" w:cs="Times New Roman"/>
                <w:sz w:val="24"/>
                <w:szCs w:val="24"/>
              </w:rPr>
              <w:t>: (p) casos = 0,713 y (p) controles = 0,263); (</w:t>
            </w:r>
            <w:proofErr w:type="spellStart"/>
            <w:r w:rsidRPr="00B12CED">
              <w:rPr>
                <w:rFonts w:ascii="Times New Roman" w:eastAsia="Times New Roman" w:hAnsi="Times New Roman" w:cs="Times New Roman"/>
                <w:sz w:val="24"/>
                <w:szCs w:val="24"/>
              </w:rPr>
              <w:t>TUG</w:t>
            </w:r>
            <w:proofErr w:type="spellEnd"/>
            <w:r w:rsidRPr="00B12CED">
              <w:rPr>
                <w:rFonts w:ascii="Times New Roman" w:eastAsia="Times New Roman" w:hAnsi="Times New Roman" w:cs="Times New Roman"/>
                <w:sz w:val="24"/>
                <w:szCs w:val="24"/>
              </w:rPr>
              <w:t xml:space="preserve">: (p) casos = 0,138 y (p) controles = 0,618). En el grupo de casos hubo diferencias significativas (p = 0,030) en </w:t>
            </w:r>
            <w:proofErr w:type="spellStart"/>
            <w:r w:rsidRPr="00B12CED">
              <w:rPr>
                <w:rFonts w:ascii="Times New Roman" w:eastAsia="Times New Roman" w:hAnsi="Times New Roman" w:cs="Times New Roman"/>
                <w:sz w:val="24"/>
                <w:szCs w:val="24"/>
              </w:rPr>
              <w:t>Berg</w:t>
            </w:r>
            <w:proofErr w:type="spellEnd"/>
            <w:r w:rsidRPr="00B12CED">
              <w:rPr>
                <w:rFonts w:ascii="Times New Roman" w:eastAsia="Times New Roman" w:hAnsi="Times New Roman" w:cs="Times New Roman"/>
                <w:sz w:val="24"/>
                <w:szCs w:val="24"/>
              </w:rPr>
              <w:t xml:space="preserve"> entre la segunda y tercera medición y en </w:t>
            </w:r>
            <w:proofErr w:type="spellStart"/>
            <w:r w:rsidRPr="00B12CED">
              <w:rPr>
                <w:rFonts w:ascii="Times New Roman" w:eastAsia="Times New Roman" w:hAnsi="Times New Roman" w:cs="Times New Roman"/>
                <w:sz w:val="24"/>
                <w:szCs w:val="24"/>
              </w:rPr>
              <w:t>TUG</w:t>
            </w:r>
            <w:proofErr w:type="spellEnd"/>
            <w:r w:rsidRPr="00B12CED">
              <w:rPr>
                <w:rFonts w:ascii="Times New Roman" w:eastAsia="Times New Roman" w:hAnsi="Times New Roman" w:cs="Times New Roman"/>
                <w:sz w:val="24"/>
                <w:szCs w:val="24"/>
              </w:rPr>
              <w:t xml:space="preserve"> entre la primera y la segunda (p = 0,046).</w:t>
            </w:r>
          </w:p>
          <w:p w:rsidR="00B12CED" w:rsidRPr="00B12CED" w:rsidRDefault="00B12CED" w:rsidP="00B12CED">
            <w:pPr>
              <w:spacing w:before="100" w:beforeAutospacing="1" w:after="100" w:afterAutospacing="1"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Conclusiones: Existe mejoría del equilibrio tras el uso de la </w:t>
            </w:r>
            <w:proofErr w:type="spellStart"/>
            <w:r w:rsidRPr="00B12CED">
              <w:rPr>
                <w:rFonts w:ascii="Times New Roman" w:eastAsia="Times New Roman" w:hAnsi="Times New Roman" w:cs="Times New Roman"/>
                <w:sz w:val="24"/>
                <w:szCs w:val="24"/>
              </w:rPr>
              <w:t>Wii</w:t>
            </w:r>
            <w:proofErr w:type="spellEnd"/>
            <w:r w:rsidRPr="00B12CED">
              <w:rPr>
                <w:rFonts w:ascii="Times New Roman" w:eastAsia="Times New Roman" w:hAnsi="Times New Roman" w:cs="Times New Roman"/>
                <w:sz w:val="24"/>
                <w:szCs w:val="24"/>
              </w:rPr>
              <w:t>®, sin diferencias estadísticamente significativas. Para todos los sujetos del grupo casos resultó factible y segura la aplicación de la terapia.</w:t>
            </w:r>
          </w:p>
          <w:p w:rsidR="00B12CED" w:rsidRPr="00B12CED" w:rsidRDefault="00B12CED" w:rsidP="00B12CED">
            <w:pPr>
              <w:spacing w:before="100" w:beforeAutospacing="1" w:after="100" w:afterAutospacing="1"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ESCALADA DE CONCIENCIA VIRTUAL: EFICACIA Y USABILIDAD DE UN SISTEMA MULTIUSUARIO PARA LA REHABILITACIÓN DE LA </w:t>
            </w:r>
            <w:proofErr w:type="spellStart"/>
            <w:r w:rsidRPr="00B12CED">
              <w:rPr>
                <w:rFonts w:ascii="Times New Roman" w:eastAsia="Times New Roman" w:hAnsi="Times New Roman" w:cs="Times New Roman"/>
                <w:sz w:val="24"/>
                <w:szCs w:val="24"/>
              </w:rPr>
              <w:t>ANOSOGNOSIA</w:t>
            </w:r>
            <w:proofErr w:type="spellEnd"/>
            <w:r w:rsidRPr="00B12CED">
              <w:rPr>
                <w:rFonts w:ascii="Times New Roman" w:eastAsia="Times New Roman" w:hAnsi="Times New Roman" w:cs="Times New Roman"/>
                <w:sz w:val="24"/>
                <w:szCs w:val="24"/>
              </w:rPr>
              <w:t xml:space="preserve"> EN PACIENTES CON DAÑO CEREBRAL ADQUIRIDO</w:t>
            </w:r>
          </w:p>
          <w:p w:rsidR="00B12CED" w:rsidRPr="00B12CED" w:rsidRDefault="00B12CED" w:rsidP="00B12CED">
            <w:pPr>
              <w:spacing w:before="100" w:beforeAutospacing="1" w:after="100" w:afterAutospacing="1"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E. </w:t>
            </w:r>
            <w:proofErr w:type="spellStart"/>
            <w:r w:rsidRPr="00B12CED">
              <w:rPr>
                <w:rFonts w:ascii="Times New Roman" w:eastAsia="Times New Roman" w:hAnsi="Times New Roman" w:cs="Times New Roman"/>
                <w:sz w:val="24"/>
                <w:szCs w:val="24"/>
              </w:rPr>
              <w:t>Noe</w:t>
            </w:r>
            <w:proofErr w:type="spellEnd"/>
            <w:r w:rsidRPr="00B12CED">
              <w:rPr>
                <w:rFonts w:ascii="Times New Roman" w:eastAsia="Times New Roman" w:hAnsi="Times New Roman" w:cs="Times New Roman"/>
                <w:sz w:val="24"/>
                <w:szCs w:val="24"/>
              </w:rPr>
              <w:t xml:space="preserve"> Sebastián1, R. Llorens Rodriguez2, C. Colomer Font3, M.D. Navarro Pérez3, M. </w:t>
            </w:r>
            <w:proofErr w:type="spellStart"/>
            <w:r w:rsidRPr="00B12CED">
              <w:rPr>
                <w:rFonts w:ascii="Times New Roman" w:eastAsia="Times New Roman" w:hAnsi="Times New Roman" w:cs="Times New Roman"/>
                <w:sz w:val="24"/>
                <w:szCs w:val="24"/>
              </w:rPr>
              <w:t>Alcañiz</w:t>
            </w:r>
            <w:proofErr w:type="spellEnd"/>
            <w:r w:rsidRPr="00B12CED">
              <w:rPr>
                <w:rFonts w:ascii="Times New Roman" w:eastAsia="Times New Roman" w:hAnsi="Times New Roman" w:cs="Times New Roman"/>
                <w:sz w:val="24"/>
                <w:szCs w:val="24"/>
              </w:rPr>
              <w:t xml:space="preserve"> Raya2, J. Ferri Campos3 y B. Moliner Muñoz3</w:t>
            </w:r>
          </w:p>
          <w:p w:rsidR="00B12CED" w:rsidRPr="00B12CED" w:rsidRDefault="00B12CED" w:rsidP="00B12CED">
            <w:pPr>
              <w:spacing w:before="100" w:beforeAutospacing="1" w:after="100" w:afterAutospacing="1"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1Neurología. Hospital de Valencia al Mar. 2Instituto Interuniversitario de Investigación en Bioingeniería y Tecnología Orientada al Ser Humano. Universidad Politécnica de Valencia. 3Neurorrehabilitación y Daño Cerebral. Hospitales </w:t>
            </w:r>
            <w:proofErr w:type="spellStart"/>
            <w:r w:rsidRPr="00B12CED">
              <w:rPr>
                <w:rFonts w:ascii="Times New Roman" w:eastAsia="Times New Roman" w:hAnsi="Times New Roman" w:cs="Times New Roman"/>
                <w:sz w:val="24"/>
                <w:szCs w:val="24"/>
              </w:rPr>
              <w:t>NISA</w:t>
            </w:r>
            <w:proofErr w:type="spellEnd"/>
            <w:r w:rsidRPr="00B12CED">
              <w:rPr>
                <w:rFonts w:ascii="Times New Roman" w:eastAsia="Times New Roman" w:hAnsi="Times New Roman" w:cs="Times New Roman"/>
                <w:sz w:val="24"/>
                <w:szCs w:val="24"/>
              </w:rPr>
              <w:t xml:space="preserve">. </w:t>
            </w:r>
          </w:p>
          <w:p w:rsidR="00B12CED" w:rsidRPr="00B12CED" w:rsidRDefault="00B12CED" w:rsidP="00B12CED">
            <w:pPr>
              <w:spacing w:before="100" w:beforeAutospacing="1" w:after="100" w:afterAutospacing="1"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Objetivos: Determinar la eficacia y usabilidad de una herramienta virtual multiusuario para rehabilitar la conciencia de enfermedad y las habilidades sociales en sujetos con daño cerebral adquirido (</w:t>
            </w:r>
            <w:proofErr w:type="spellStart"/>
            <w:r w:rsidRPr="00B12CED">
              <w:rPr>
                <w:rFonts w:ascii="Times New Roman" w:eastAsia="Times New Roman" w:hAnsi="Times New Roman" w:cs="Times New Roman"/>
                <w:sz w:val="24"/>
                <w:szCs w:val="24"/>
              </w:rPr>
              <w:t>DCA</w:t>
            </w:r>
            <w:proofErr w:type="spellEnd"/>
            <w:r w:rsidRPr="00B12CED">
              <w:rPr>
                <w:rFonts w:ascii="Times New Roman" w:eastAsia="Times New Roman" w:hAnsi="Times New Roman" w:cs="Times New Roman"/>
                <w:sz w:val="24"/>
                <w:szCs w:val="24"/>
              </w:rPr>
              <w:t>).</w:t>
            </w:r>
          </w:p>
          <w:p w:rsidR="00B12CED" w:rsidRPr="00B12CED" w:rsidRDefault="00B12CED" w:rsidP="00B12CED">
            <w:pPr>
              <w:spacing w:before="100" w:beforeAutospacing="1" w:after="100" w:afterAutospacing="1"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Material y métodos: Dieciséis pacientes con </w:t>
            </w:r>
            <w:proofErr w:type="spellStart"/>
            <w:r w:rsidRPr="00B12CED">
              <w:rPr>
                <w:rFonts w:ascii="Times New Roman" w:eastAsia="Times New Roman" w:hAnsi="Times New Roman" w:cs="Times New Roman"/>
                <w:sz w:val="24"/>
                <w:szCs w:val="24"/>
              </w:rPr>
              <w:t>DCA</w:t>
            </w:r>
            <w:proofErr w:type="spellEnd"/>
            <w:r w:rsidRPr="00B12CED">
              <w:rPr>
                <w:rFonts w:ascii="Times New Roman" w:eastAsia="Times New Roman" w:hAnsi="Times New Roman" w:cs="Times New Roman"/>
                <w:sz w:val="24"/>
                <w:szCs w:val="24"/>
              </w:rPr>
              <w:t xml:space="preserve"> participaron durante 6 meses en un programa lúdico-terapéutico dirigido al tratamiento de la </w:t>
            </w:r>
            <w:proofErr w:type="spellStart"/>
            <w:r w:rsidRPr="00B12CED">
              <w:rPr>
                <w:rFonts w:ascii="Times New Roman" w:eastAsia="Times New Roman" w:hAnsi="Times New Roman" w:cs="Times New Roman"/>
                <w:sz w:val="24"/>
                <w:szCs w:val="24"/>
              </w:rPr>
              <w:t>anosognosia</w:t>
            </w:r>
            <w:proofErr w:type="spellEnd"/>
            <w:r w:rsidRPr="00B12CED">
              <w:rPr>
                <w:rFonts w:ascii="Times New Roman" w:eastAsia="Times New Roman" w:hAnsi="Times New Roman" w:cs="Times New Roman"/>
                <w:sz w:val="24"/>
                <w:szCs w:val="24"/>
              </w:rPr>
              <w:t xml:space="preserve"> y la cognición social (“Escalada de Conciencia”). El sistema consta de una parte educativa-formativa y una parte práctica sobre estrategias de afrontamiento de las limitaciones generadas tras un </w:t>
            </w:r>
            <w:proofErr w:type="spellStart"/>
            <w:r w:rsidRPr="00B12CED">
              <w:rPr>
                <w:rFonts w:ascii="Times New Roman" w:eastAsia="Times New Roman" w:hAnsi="Times New Roman" w:cs="Times New Roman"/>
                <w:sz w:val="24"/>
                <w:szCs w:val="24"/>
              </w:rPr>
              <w:t>DCA</w:t>
            </w:r>
            <w:proofErr w:type="spellEnd"/>
            <w:r w:rsidRPr="00B12CED">
              <w:rPr>
                <w:rFonts w:ascii="Times New Roman" w:eastAsia="Times New Roman" w:hAnsi="Times New Roman" w:cs="Times New Roman"/>
                <w:sz w:val="24"/>
                <w:szCs w:val="24"/>
              </w:rPr>
              <w:t xml:space="preserve">. Valoración: 1) </w:t>
            </w:r>
            <w:proofErr w:type="spellStart"/>
            <w:r w:rsidRPr="00B12CED">
              <w:rPr>
                <w:rFonts w:ascii="Times New Roman" w:eastAsia="Times New Roman" w:hAnsi="Times New Roman" w:cs="Times New Roman"/>
                <w:sz w:val="24"/>
                <w:szCs w:val="24"/>
              </w:rPr>
              <w:t>Metacognición</w:t>
            </w:r>
            <w:proofErr w:type="spellEnd"/>
            <w:r w:rsidRPr="00B12CED">
              <w:rPr>
                <w:rFonts w:ascii="Times New Roman" w:eastAsia="Times New Roman" w:hAnsi="Times New Roman" w:cs="Times New Roman"/>
                <w:sz w:val="24"/>
                <w:szCs w:val="24"/>
              </w:rPr>
              <w:t xml:space="preserve">: </w:t>
            </w:r>
            <w:proofErr w:type="spellStart"/>
            <w:r w:rsidRPr="00B12CED">
              <w:rPr>
                <w:rFonts w:ascii="Times New Roman" w:eastAsia="Times New Roman" w:hAnsi="Times New Roman" w:cs="Times New Roman"/>
                <w:sz w:val="24"/>
                <w:szCs w:val="24"/>
              </w:rPr>
              <w:t>Self-awareness</w:t>
            </w:r>
            <w:proofErr w:type="spellEnd"/>
            <w:r w:rsidRPr="00B12CED">
              <w:rPr>
                <w:rFonts w:ascii="Times New Roman" w:eastAsia="Times New Roman" w:hAnsi="Times New Roman" w:cs="Times New Roman"/>
                <w:sz w:val="24"/>
                <w:szCs w:val="24"/>
              </w:rPr>
              <w:t xml:space="preserve"> of </w:t>
            </w:r>
            <w:proofErr w:type="spellStart"/>
            <w:r w:rsidRPr="00B12CED">
              <w:rPr>
                <w:rFonts w:ascii="Times New Roman" w:eastAsia="Times New Roman" w:hAnsi="Times New Roman" w:cs="Times New Roman"/>
                <w:sz w:val="24"/>
                <w:szCs w:val="24"/>
              </w:rPr>
              <w:t>Deficit</w:t>
            </w:r>
            <w:proofErr w:type="spellEnd"/>
            <w:r w:rsidRPr="00B12CED">
              <w:rPr>
                <w:rFonts w:ascii="Times New Roman" w:eastAsia="Times New Roman" w:hAnsi="Times New Roman" w:cs="Times New Roman"/>
                <w:sz w:val="24"/>
                <w:szCs w:val="24"/>
              </w:rPr>
              <w:t xml:space="preserve"> Interview y </w:t>
            </w:r>
            <w:proofErr w:type="spellStart"/>
            <w:r w:rsidRPr="00B12CED">
              <w:rPr>
                <w:rFonts w:ascii="Times New Roman" w:eastAsia="Times New Roman" w:hAnsi="Times New Roman" w:cs="Times New Roman"/>
                <w:sz w:val="24"/>
                <w:szCs w:val="24"/>
              </w:rPr>
              <w:t>Patient</w:t>
            </w:r>
            <w:proofErr w:type="spellEnd"/>
            <w:r w:rsidRPr="00B12CED">
              <w:rPr>
                <w:rFonts w:ascii="Times New Roman" w:eastAsia="Times New Roman" w:hAnsi="Times New Roman" w:cs="Times New Roman"/>
                <w:sz w:val="24"/>
                <w:szCs w:val="24"/>
              </w:rPr>
              <w:t xml:space="preserve"> </w:t>
            </w:r>
            <w:proofErr w:type="spellStart"/>
            <w:r w:rsidRPr="00B12CED">
              <w:rPr>
                <w:rFonts w:ascii="Times New Roman" w:eastAsia="Times New Roman" w:hAnsi="Times New Roman" w:cs="Times New Roman"/>
                <w:sz w:val="24"/>
                <w:szCs w:val="24"/>
              </w:rPr>
              <w:t>Competency</w:t>
            </w:r>
            <w:proofErr w:type="spellEnd"/>
            <w:r w:rsidRPr="00B12CED">
              <w:rPr>
                <w:rFonts w:ascii="Times New Roman" w:eastAsia="Times New Roman" w:hAnsi="Times New Roman" w:cs="Times New Roman"/>
                <w:sz w:val="24"/>
                <w:szCs w:val="24"/>
              </w:rPr>
              <w:t xml:space="preserve"> </w:t>
            </w:r>
            <w:proofErr w:type="spellStart"/>
            <w:r w:rsidRPr="00B12CED">
              <w:rPr>
                <w:rFonts w:ascii="Times New Roman" w:eastAsia="Times New Roman" w:hAnsi="Times New Roman" w:cs="Times New Roman"/>
                <w:sz w:val="24"/>
                <w:szCs w:val="24"/>
              </w:rPr>
              <w:t>Scale</w:t>
            </w:r>
            <w:proofErr w:type="spellEnd"/>
            <w:r w:rsidRPr="00B12CED">
              <w:rPr>
                <w:rFonts w:ascii="Times New Roman" w:eastAsia="Times New Roman" w:hAnsi="Times New Roman" w:cs="Times New Roman"/>
                <w:sz w:val="24"/>
                <w:szCs w:val="24"/>
              </w:rPr>
              <w:t>; 2) Habilidades sociales: Escala de Habilidades Sociales (</w:t>
            </w:r>
            <w:proofErr w:type="spellStart"/>
            <w:r w:rsidRPr="00B12CED">
              <w:rPr>
                <w:rFonts w:ascii="Times New Roman" w:eastAsia="Times New Roman" w:hAnsi="Times New Roman" w:cs="Times New Roman"/>
                <w:sz w:val="24"/>
                <w:szCs w:val="24"/>
              </w:rPr>
              <w:t>EHS</w:t>
            </w:r>
            <w:proofErr w:type="spellEnd"/>
            <w:r w:rsidRPr="00B12CED">
              <w:rPr>
                <w:rFonts w:ascii="Times New Roman" w:eastAsia="Times New Roman" w:hAnsi="Times New Roman" w:cs="Times New Roman"/>
                <w:sz w:val="24"/>
                <w:szCs w:val="24"/>
              </w:rPr>
              <w:t xml:space="preserve">) y Frontal </w:t>
            </w:r>
            <w:proofErr w:type="spellStart"/>
            <w:r w:rsidRPr="00B12CED">
              <w:rPr>
                <w:rFonts w:ascii="Times New Roman" w:eastAsia="Times New Roman" w:hAnsi="Times New Roman" w:cs="Times New Roman"/>
                <w:sz w:val="24"/>
                <w:szCs w:val="24"/>
              </w:rPr>
              <w:t>Systems</w:t>
            </w:r>
            <w:proofErr w:type="spellEnd"/>
            <w:r w:rsidRPr="00B12CED">
              <w:rPr>
                <w:rFonts w:ascii="Times New Roman" w:eastAsia="Times New Roman" w:hAnsi="Times New Roman" w:cs="Times New Roman"/>
                <w:sz w:val="24"/>
                <w:szCs w:val="24"/>
              </w:rPr>
              <w:t xml:space="preserve"> </w:t>
            </w:r>
            <w:proofErr w:type="spellStart"/>
            <w:r w:rsidRPr="00B12CED">
              <w:rPr>
                <w:rFonts w:ascii="Times New Roman" w:eastAsia="Times New Roman" w:hAnsi="Times New Roman" w:cs="Times New Roman"/>
                <w:sz w:val="24"/>
                <w:szCs w:val="24"/>
              </w:rPr>
              <w:t>Behaviour</w:t>
            </w:r>
            <w:proofErr w:type="spellEnd"/>
            <w:r w:rsidRPr="00B12CED">
              <w:rPr>
                <w:rFonts w:ascii="Times New Roman" w:eastAsia="Times New Roman" w:hAnsi="Times New Roman" w:cs="Times New Roman"/>
                <w:sz w:val="24"/>
                <w:szCs w:val="24"/>
              </w:rPr>
              <w:t xml:space="preserve"> </w:t>
            </w:r>
            <w:proofErr w:type="spellStart"/>
            <w:r w:rsidRPr="00B12CED">
              <w:rPr>
                <w:rFonts w:ascii="Times New Roman" w:eastAsia="Times New Roman" w:hAnsi="Times New Roman" w:cs="Times New Roman"/>
                <w:sz w:val="24"/>
                <w:szCs w:val="24"/>
              </w:rPr>
              <w:t>Scale</w:t>
            </w:r>
            <w:proofErr w:type="spellEnd"/>
            <w:r w:rsidRPr="00B12CED">
              <w:rPr>
                <w:rFonts w:ascii="Times New Roman" w:eastAsia="Times New Roman" w:hAnsi="Times New Roman" w:cs="Times New Roman"/>
                <w:sz w:val="24"/>
                <w:szCs w:val="24"/>
              </w:rPr>
              <w:t xml:space="preserve"> (</w:t>
            </w:r>
            <w:proofErr w:type="spellStart"/>
            <w:r w:rsidRPr="00B12CED">
              <w:rPr>
                <w:rFonts w:ascii="Times New Roman" w:eastAsia="Times New Roman" w:hAnsi="Times New Roman" w:cs="Times New Roman"/>
                <w:sz w:val="24"/>
                <w:szCs w:val="24"/>
              </w:rPr>
              <w:t>FrSBE</w:t>
            </w:r>
            <w:proofErr w:type="spellEnd"/>
            <w:r w:rsidRPr="00B12CED">
              <w:rPr>
                <w:rFonts w:ascii="Times New Roman" w:eastAsia="Times New Roman" w:hAnsi="Times New Roman" w:cs="Times New Roman"/>
                <w:sz w:val="24"/>
                <w:szCs w:val="24"/>
              </w:rPr>
              <w:t xml:space="preserve">); 3) Usabilidad: </w:t>
            </w:r>
            <w:proofErr w:type="spellStart"/>
            <w:r w:rsidRPr="00B12CED">
              <w:rPr>
                <w:rFonts w:ascii="Times New Roman" w:eastAsia="Times New Roman" w:hAnsi="Times New Roman" w:cs="Times New Roman"/>
                <w:sz w:val="24"/>
                <w:szCs w:val="24"/>
              </w:rPr>
              <w:t>System</w:t>
            </w:r>
            <w:proofErr w:type="spellEnd"/>
            <w:r w:rsidRPr="00B12CED">
              <w:rPr>
                <w:rFonts w:ascii="Times New Roman" w:eastAsia="Times New Roman" w:hAnsi="Times New Roman" w:cs="Times New Roman"/>
                <w:sz w:val="24"/>
                <w:szCs w:val="24"/>
              </w:rPr>
              <w:t xml:space="preserve"> </w:t>
            </w:r>
            <w:proofErr w:type="spellStart"/>
            <w:r w:rsidRPr="00B12CED">
              <w:rPr>
                <w:rFonts w:ascii="Times New Roman" w:eastAsia="Times New Roman" w:hAnsi="Times New Roman" w:cs="Times New Roman"/>
                <w:sz w:val="24"/>
                <w:szCs w:val="24"/>
              </w:rPr>
              <w:t>Usability</w:t>
            </w:r>
            <w:proofErr w:type="spellEnd"/>
            <w:r w:rsidRPr="00B12CED">
              <w:rPr>
                <w:rFonts w:ascii="Times New Roman" w:eastAsia="Times New Roman" w:hAnsi="Times New Roman" w:cs="Times New Roman"/>
                <w:sz w:val="24"/>
                <w:szCs w:val="24"/>
              </w:rPr>
              <w:t xml:space="preserve"> </w:t>
            </w:r>
            <w:proofErr w:type="spellStart"/>
            <w:r w:rsidRPr="00B12CED">
              <w:rPr>
                <w:rFonts w:ascii="Times New Roman" w:eastAsia="Times New Roman" w:hAnsi="Times New Roman" w:cs="Times New Roman"/>
                <w:sz w:val="24"/>
                <w:szCs w:val="24"/>
              </w:rPr>
              <w:t>Scale</w:t>
            </w:r>
            <w:proofErr w:type="spellEnd"/>
            <w:r w:rsidRPr="00B12CED">
              <w:rPr>
                <w:rFonts w:ascii="Times New Roman" w:eastAsia="Times New Roman" w:hAnsi="Times New Roman" w:cs="Times New Roman"/>
                <w:sz w:val="24"/>
                <w:szCs w:val="24"/>
              </w:rPr>
              <w:t xml:space="preserve"> (SUS) e </w:t>
            </w:r>
            <w:proofErr w:type="spellStart"/>
            <w:r w:rsidRPr="00B12CED">
              <w:rPr>
                <w:rFonts w:ascii="Times New Roman" w:eastAsia="Times New Roman" w:hAnsi="Times New Roman" w:cs="Times New Roman"/>
                <w:sz w:val="24"/>
                <w:szCs w:val="24"/>
              </w:rPr>
              <w:t>Intrinsec</w:t>
            </w:r>
            <w:proofErr w:type="spellEnd"/>
            <w:r w:rsidRPr="00B12CED">
              <w:rPr>
                <w:rFonts w:ascii="Times New Roman" w:eastAsia="Times New Roman" w:hAnsi="Times New Roman" w:cs="Times New Roman"/>
                <w:sz w:val="24"/>
                <w:szCs w:val="24"/>
              </w:rPr>
              <w:t xml:space="preserve"> </w:t>
            </w:r>
            <w:proofErr w:type="spellStart"/>
            <w:r w:rsidRPr="00B12CED">
              <w:rPr>
                <w:rFonts w:ascii="Times New Roman" w:eastAsia="Times New Roman" w:hAnsi="Times New Roman" w:cs="Times New Roman"/>
                <w:sz w:val="24"/>
                <w:szCs w:val="24"/>
              </w:rPr>
              <w:t>Motivation</w:t>
            </w:r>
            <w:proofErr w:type="spellEnd"/>
            <w:r w:rsidRPr="00B12CED">
              <w:rPr>
                <w:rFonts w:ascii="Times New Roman" w:eastAsia="Times New Roman" w:hAnsi="Times New Roman" w:cs="Times New Roman"/>
                <w:sz w:val="24"/>
                <w:szCs w:val="24"/>
              </w:rPr>
              <w:t xml:space="preserve"> </w:t>
            </w:r>
            <w:proofErr w:type="spellStart"/>
            <w:r w:rsidRPr="00B12CED">
              <w:rPr>
                <w:rFonts w:ascii="Times New Roman" w:eastAsia="Times New Roman" w:hAnsi="Times New Roman" w:cs="Times New Roman"/>
                <w:sz w:val="24"/>
                <w:szCs w:val="24"/>
              </w:rPr>
              <w:t>Inventory</w:t>
            </w:r>
            <w:proofErr w:type="spellEnd"/>
            <w:r w:rsidRPr="00B12CED">
              <w:rPr>
                <w:rFonts w:ascii="Times New Roman" w:eastAsia="Times New Roman" w:hAnsi="Times New Roman" w:cs="Times New Roman"/>
                <w:sz w:val="24"/>
                <w:szCs w:val="24"/>
              </w:rPr>
              <w:t xml:space="preserve"> (</w:t>
            </w:r>
            <w:proofErr w:type="spellStart"/>
            <w:r w:rsidRPr="00B12CED">
              <w:rPr>
                <w:rFonts w:ascii="Times New Roman" w:eastAsia="Times New Roman" w:hAnsi="Times New Roman" w:cs="Times New Roman"/>
                <w:sz w:val="24"/>
                <w:szCs w:val="24"/>
              </w:rPr>
              <w:t>IMI</w:t>
            </w:r>
            <w:proofErr w:type="spellEnd"/>
            <w:r w:rsidRPr="00B12CED">
              <w:rPr>
                <w:rFonts w:ascii="Times New Roman" w:eastAsia="Times New Roman" w:hAnsi="Times New Roman" w:cs="Times New Roman"/>
                <w:sz w:val="24"/>
                <w:szCs w:val="24"/>
              </w:rPr>
              <w:t>).</w:t>
            </w:r>
          </w:p>
          <w:p w:rsidR="00B12CED" w:rsidRPr="00B12CED" w:rsidRDefault="00B12CED" w:rsidP="00B12CED">
            <w:pPr>
              <w:spacing w:before="100" w:beforeAutospacing="1" w:after="100" w:afterAutospacing="1"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Resultados: Al finalizar el programa todos los pacientes percibían de forma adecuada sus déficits, aunque el 56,2% todavía tenían dificultades para establecer metas realistas. Trece pacientes puntuaban por debajo del percentil 25 en la </w:t>
            </w:r>
            <w:proofErr w:type="spellStart"/>
            <w:r w:rsidRPr="00B12CED">
              <w:rPr>
                <w:rFonts w:ascii="Times New Roman" w:eastAsia="Times New Roman" w:hAnsi="Times New Roman" w:cs="Times New Roman"/>
                <w:sz w:val="24"/>
                <w:szCs w:val="24"/>
              </w:rPr>
              <w:t>EHS</w:t>
            </w:r>
            <w:proofErr w:type="spellEnd"/>
            <w:r w:rsidRPr="00B12CED">
              <w:rPr>
                <w:rFonts w:ascii="Times New Roman" w:eastAsia="Times New Roman" w:hAnsi="Times New Roman" w:cs="Times New Roman"/>
                <w:sz w:val="24"/>
                <w:szCs w:val="24"/>
              </w:rPr>
              <w:t xml:space="preserve"> al inicio y solo cinco lo hicieron al finalizar el programa. Cinco de los catorce pacientes que al inicio mostraban puntuaciones patológicas en la </w:t>
            </w:r>
            <w:proofErr w:type="spellStart"/>
            <w:r w:rsidRPr="00B12CED">
              <w:rPr>
                <w:rFonts w:ascii="Times New Roman" w:eastAsia="Times New Roman" w:hAnsi="Times New Roman" w:cs="Times New Roman"/>
                <w:sz w:val="24"/>
                <w:szCs w:val="24"/>
              </w:rPr>
              <w:t>FrSBE</w:t>
            </w:r>
            <w:proofErr w:type="spellEnd"/>
            <w:r w:rsidRPr="00B12CED">
              <w:rPr>
                <w:rFonts w:ascii="Times New Roman" w:eastAsia="Times New Roman" w:hAnsi="Times New Roman" w:cs="Times New Roman"/>
                <w:sz w:val="24"/>
                <w:szCs w:val="24"/>
              </w:rPr>
              <w:t xml:space="preserve"> alcanzaron valores de normalidad (t &lt; 65). La usabilidad del sistema fue excelente (SUS = 80,9 ± 9,1) (rango: 0-100). Los pacientes percibieron (</w:t>
            </w:r>
            <w:proofErr w:type="spellStart"/>
            <w:r w:rsidRPr="00B12CED">
              <w:rPr>
                <w:rFonts w:ascii="Times New Roman" w:eastAsia="Times New Roman" w:hAnsi="Times New Roman" w:cs="Times New Roman"/>
                <w:sz w:val="24"/>
                <w:szCs w:val="24"/>
              </w:rPr>
              <w:t>IMI</w:t>
            </w:r>
            <w:proofErr w:type="spellEnd"/>
            <w:r w:rsidRPr="00B12CED">
              <w:rPr>
                <w:rFonts w:ascii="Times New Roman" w:eastAsia="Times New Roman" w:hAnsi="Times New Roman" w:cs="Times New Roman"/>
                <w:sz w:val="24"/>
                <w:szCs w:val="24"/>
              </w:rPr>
              <w:t>) el sistema como divertido (5,7 ± 0,8), adecuado (5,4 ± 0,7), útil (6,2 ± 0,6) y poco estresante (2,4 ± 1,3) (rango: 0-7).</w:t>
            </w:r>
          </w:p>
          <w:p w:rsidR="00B12CED" w:rsidRPr="00B12CED" w:rsidRDefault="00B12CED" w:rsidP="00B12CED">
            <w:pPr>
              <w:spacing w:before="100" w:beforeAutospacing="1" w:after="100" w:afterAutospacing="1" w:line="240" w:lineRule="auto"/>
              <w:rPr>
                <w:rFonts w:ascii="Times New Roman" w:eastAsia="Times New Roman" w:hAnsi="Times New Roman" w:cs="Times New Roman"/>
                <w:sz w:val="24"/>
                <w:szCs w:val="24"/>
              </w:rPr>
            </w:pPr>
            <w:r w:rsidRPr="00B12CED">
              <w:rPr>
                <w:rFonts w:ascii="Times New Roman" w:eastAsia="Times New Roman" w:hAnsi="Times New Roman" w:cs="Times New Roman"/>
                <w:sz w:val="24"/>
                <w:szCs w:val="24"/>
              </w:rPr>
              <w:t xml:space="preserve">Conclusiones: “Escalada de la Conciencia” es un instrumento válido, útil y usable para la rehabilitación de la conciencia de enfermedad y la cognición social en pacientes con </w:t>
            </w:r>
            <w:proofErr w:type="spellStart"/>
            <w:r w:rsidRPr="00B12CED">
              <w:rPr>
                <w:rFonts w:ascii="Times New Roman" w:eastAsia="Times New Roman" w:hAnsi="Times New Roman" w:cs="Times New Roman"/>
                <w:sz w:val="24"/>
                <w:szCs w:val="24"/>
              </w:rPr>
              <w:t>DCA</w:t>
            </w:r>
            <w:proofErr w:type="spellEnd"/>
            <w:r w:rsidRPr="00B12CED">
              <w:rPr>
                <w:rFonts w:ascii="Times New Roman" w:eastAsia="Times New Roman" w:hAnsi="Times New Roman" w:cs="Times New Roman"/>
                <w:sz w:val="24"/>
                <w:szCs w:val="24"/>
              </w:rPr>
              <w:t>. La planificación futura ajustada sigue representando un reto terapéutico en estos pacientes.</w:t>
            </w:r>
          </w:p>
        </w:tc>
      </w:tr>
    </w:tbl>
    <w:p w:rsidR="00C424F4" w:rsidRDefault="00C424F4"/>
    <w:sectPr w:rsidR="00C424F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useFELayout/>
  </w:compat>
  <w:rsids>
    <w:rsidRoot w:val="00B12CED"/>
    <w:rsid w:val="00B12CED"/>
    <w:rsid w:val="00C424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12CED"/>
    <w:rPr>
      <w:color w:val="0000FF"/>
      <w:u w:val="single"/>
    </w:rPr>
  </w:style>
  <w:style w:type="paragraph" w:customStyle="1" w:styleId="ne-titulo-general">
    <w:name w:val="ne-titulo-general"/>
    <w:basedOn w:val="Normal"/>
    <w:rsid w:val="00B12C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titulo-articulo">
    <w:name w:val="ne-titulo-articulo"/>
    <w:basedOn w:val="Normal"/>
    <w:rsid w:val="00B12C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autores">
    <w:name w:val="ne-autores"/>
    <w:basedOn w:val="Normal"/>
    <w:rsid w:val="00B12C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fuente">
    <w:name w:val="ne-fuente"/>
    <w:basedOn w:val="Normal"/>
    <w:rsid w:val="00B12C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defecto">
    <w:name w:val="ne-defecto"/>
    <w:basedOn w:val="Normal"/>
    <w:rsid w:val="00B12C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titulo-campos">
    <w:name w:val="ne-titulo-campos"/>
    <w:basedOn w:val="Fuentedeprrafopredeter"/>
    <w:rsid w:val="00B12CED"/>
  </w:style>
  <w:style w:type="character" w:customStyle="1" w:styleId="ne-volados">
    <w:name w:val="ne-volados"/>
    <w:basedOn w:val="Fuentedeprrafopredeter"/>
    <w:rsid w:val="00B12CED"/>
  </w:style>
</w:styles>
</file>

<file path=word/webSettings.xml><?xml version="1.0" encoding="utf-8"?>
<w:webSettings xmlns:r="http://schemas.openxmlformats.org/officeDocument/2006/relationships" xmlns:w="http://schemas.openxmlformats.org/wordprocessingml/2006/main">
  <w:divs>
    <w:div w:id="699431353">
      <w:bodyDiv w:val="1"/>
      <w:marLeft w:val="0"/>
      <w:marRight w:val="0"/>
      <w:marTop w:val="0"/>
      <w:marBottom w:val="0"/>
      <w:divBdr>
        <w:top w:val="none" w:sz="0" w:space="0" w:color="auto"/>
        <w:left w:val="none" w:sz="0" w:space="0" w:color="auto"/>
        <w:bottom w:val="none" w:sz="0" w:space="0" w:color="auto"/>
        <w:right w:val="none" w:sz="0" w:space="0" w:color="auto"/>
      </w:divBdr>
      <w:divsChild>
        <w:div w:id="111244156">
          <w:marLeft w:val="0"/>
          <w:marRight w:val="0"/>
          <w:marTop w:val="0"/>
          <w:marBottom w:val="0"/>
          <w:divBdr>
            <w:top w:val="none" w:sz="0" w:space="0" w:color="auto"/>
            <w:left w:val="none" w:sz="0" w:space="0" w:color="auto"/>
            <w:bottom w:val="none" w:sz="0" w:space="0" w:color="auto"/>
            <w:right w:val="none" w:sz="0" w:space="0" w:color="auto"/>
          </w:divBdr>
          <w:divsChild>
            <w:div w:id="777875810">
              <w:marLeft w:val="0"/>
              <w:marRight w:val="0"/>
              <w:marTop w:val="0"/>
              <w:marBottom w:val="0"/>
              <w:divBdr>
                <w:top w:val="none" w:sz="0" w:space="0" w:color="auto"/>
                <w:left w:val="none" w:sz="0" w:space="0" w:color="auto"/>
                <w:bottom w:val="none" w:sz="0" w:space="0" w:color="auto"/>
                <w:right w:val="none" w:sz="0" w:space="0" w:color="auto"/>
              </w:divBdr>
            </w:div>
            <w:div w:id="1764104550">
              <w:marLeft w:val="0"/>
              <w:marRight w:val="0"/>
              <w:marTop w:val="0"/>
              <w:marBottom w:val="0"/>
              <w:divBdr>
                <w:top w:val="none" w:sz="0" w:space="0" w:color="auto"/>
                <w:left w:val="none" w:sz="0" w:space="0" w:color="auto"/>
                <w:bottom w:val="none" w:sz="0" w:space="0" w:color="auto"/>
                <w:right w:val="none" w:sz="0" w:space="0" w:color="auto"/>
              </w:divBdr>
            </w:div>
            <w:div w:id="2096783007">
              <w:marLeft w:val="0"/>
              <w:marRight w:val="0"/>
              <w:marTop w:val="0"/>
              <w:marBottom w:val="0"/>
              <w:divBdr>
                <w:top w:val="none" w:sz="0" w:space="0" w:color="auto"/>
                <w:left w:val="none" w:sz="0" w:space="0" w:color="auto"/>
                <w:bottom w:val="none" w:sz="0" w:space="0" w:color="auto"/>
                <w:right w:val="none" w:sz="0" w:space="0" w:color="auto"/>
              </w:divBdr>
            </w:div>
            <w:div w:id="582959126">
              <w:marLeft w:val="0"/>
              <w:marRight w:val="0"/>
              <w:marTop w:val="0"/>
              <w:marBottom w:val="0"/>
              <w:divBdr>
                <w:top w:val="none" w:sz="0" w:space="0" w:color="auto"/>
                <w:left w:val="none" w:sz="0" w:space="0" w:color="auto"/>
                <w:bottom w:val="none" w:sz="0" w:space="0" w:color="auto"/>
                <w:right w:val="none" w:sz="0" w:space="0" w:color="auto"/>
              </w:divBdr>
            </w:div>
            <w:div w:id="509418314">
              <w:marLeft w:val="0"/>
              <w:marRight w:val="0"/>
              <w:marTop w:val="0"/>
              <w:marBottom w:val="0"/>
              <w:divBdr>
                <w:top w:val="none" w:sz="0" w:space="0" w:color="auto"/>
                <w:left w:val="none" w:sz="0" w:space="0" w:color="auto"/>
                <w:bottom w:val="none" w:sz="0" w:space="0" w:color="auto"/>
                <w:right w:val="none" w:sz="0" w:space="0" w:color="auto"/>
              </w:divBdr>
            </w:div>
            <w:div w:id="1754089002">
              <w:marLeft w:val="0"/>
              <w:marRight w:val="0"/>
              <w:marTop w:val="0"/>
              <w:marBottom w:val="0"/>
              <w:divBdr>
                <w:top w:val="none" w:sz="0" w:space="0" w:color="auto"/>
                <w:left w:val="none" w:sz="0" w:space="0" w:color="auto"/>
                <w:bottom w:val="none" w:sz="0" w:space="0" w:color="auto"/>
                <w:right w:val="none" w:sz="0" w:space="0" w:color="auto"/>
              </w:divBdr>
            </w:div>
            <w:div w:id="1132019805">
              <w:marLeft w:val="0"/>
              <w:marRight w:val="0"/>
              <w:marTop w:val="0"/>
              <w:marBottom w:val="0"/>
              <w:divBdr>
                <w:top w:val="none" w:sz="0" w:space="0" w:color="auto"/>
                <w:left w:val="none" w:sz="0" w:space="0" w:color="auto"/>
                <w:bottom w:val="none" w:sz="0" w:space="0" w:color="auto"/>
                <w:right w:val="none" w:sz="0" w:space="0" w:color="auto"/>
              </w:divBdr>
            </w:div>
            <w:div w:id="1034814333">
              <w:marLeft w:val="0"/>
              <w:marRight w:val="0"/>
              <w:marTop w:val="0"/>
              <w:marBottom w:val="0"/>
              <w:divBdr>
                <w:top w:val="none" w:sz="0" w:space="0" w:color="auto"/>
                <w:left w:val="none" w:sz="0" w:space="0" w:color="auto"/>
                <w:bottom w:val="none" w:sz="0" w:space="0" w:color="auto"/>
                <w:right w:val="none" w:sz="0" w:space="0" w:color="auto"/>
              </w:divBdr>
            </w:div>
            <w:div w:id="1530948362">
              <w:marLeft w:val="0"/>
              <w:marRight w:val="0"/>
              <w:marTop w:val="0"/>
              <w:marBottom w:val="0"/>
              <w:divBdr>
                <w:top w:val="none" w:sz="0" w:space="0" w:color="auto"/>
                <w:left w:val="none" w:sz="0" w:space="0" w:color="auto"/>
                <w:bottom w:val="none" w:sz="0" w:space="0" w:color="auto"/>
                <w:right w:val="none" w:sz="0" w:space="0" w:color="auto"/>
              </w:divBdr>
            </w:div>
            <w:div w:id="425006428">
              <w:marLeft w:val="0"/>
              <w:marRight w:val="0"/>
              <w:marTop w:val="0"/>
              <w:marBottom w:val="0"/>
              <w:divBdr>
                <w:top w:val="none" w:sz="0" w:space="0" w:color="auto"/>
                <w:left w:val="none" w:sz="0" w:space="0" w:color="auto"/>
                <w:bottom w:val="none" w:sz="0" w:space="0" w:color="auto"/>
                <w:right w:val="none" w:sz="0" w:space="0" w:color="auto"/>
              </w:divBdr>
            </w:div>
          </w:divsChild>
        </w:div>
        <w:div w:id="454906210">
          <w:marLeft w:val="0"/>
          <w:marRight w:val="0"/>
          <w:marTop w:val="0"/>
          <w:marBottom w:val="0"/>
          <w:divBdr>
            <w:top w:val="none" w:sz="0" w:space="0" w:color="auto"/>
            <w:left w:val="none" w:sz="0" w:space="0" w:color="auto"/>
            <w:bottom w:val="none" w:sz="0" w:space="0" w:color="auto"/>
            <w:right w:val="none" w:sz="0" w:space="0" w:color="auto"/>
          </w:divBdr>
          <w:divsChild>
            <w:div w:id="1395740935">
              <w:marLeft w:val="0"/>
              <w:marRight w:val="0"/>
              <w:marTop w:val="0"/>
              <w:marBottom w:val="0"/>
              <w:divBdr>
                <w:top w:val="none" w:sz="0" w:space="0" w:color="auto"/>
                <w:left w:val="none" w:sz="0" w:space="0" w:color="auto"/>
                <w:bottom w:val="none" w:sz="0" w:space="0" w:color="auto"/>
                <w:right w:val="none" w:sz="0" w:space="0" w:color="auto"/>
              </w:divBdr>
              <w:divsChild>
                <w:div w:id="26623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index.hta" TargetMode="External"/><Relationship Id="rId13" Type="http://schemas.openxmlformats.org/officeDocument/2006/relationships/hyperlink" Target="file:///E:\index.hta" TargetMode="External"/><Relationship Id="rId18" Type="http://schemas.openxmlformats.org/officeDocument/2006/relationships/hyperlink" Target="file:///E:\index.hta" TargetMode="External"/><Relationship Id="rId26" Type="http://schemas.openxmlformats.org/officeDocument/2006/relationships/hyperlink" Target="file:///E:\index.hta" TargetMode="External"/><Relationship Id="rId39" Type="http://schemas.openxmlformats.org/officeDocument/2006/relationships/hyperlink" Target="file:///E:\index.hta" TargetMode="External"/><Relationship Id="rId3" Type="http://schemas.openxmlformats.org/officeDocument/2006/relationships/webSettings" Target="webSettings.xml"/><Relationship Id="rId21" Type="http://schemas.openxmlformats.org/officeDocument/2006/relationships/hyperlink" Target="file:///E:\index.hta" TargetMode="External"/><Relationship Id="rId34" Type="http://schemas.openxmlformats.org/officeDocument/2006/relationships/hyperlink" Target="file:///E:\index.hta" TargetMode="External"/><Relationship Id="rId42" Type="http://schemas.openxmlformats.org/officeDocument/2006/relationships/hyperlink" Target="file:///E:\index.hta" TargetMode="External"/><Relationship Id="rId7" Type="http://schemas.openxmlformats.org/officeDocument/2006/relationships/hyperlink" Target="file:///E:\index.hta" TargetMode="External"/><Relationship Id="rId12" Type="http://schemas.openxmlformats.org/officeDocument/2006/relationships/hyperlink" Target="file:///E:\index.hta" TargetMode="External"/><Relationship Id="rId17" Type="http://schemas.openxmlformats.org/officeDocument/2006/relationships/hyperlink" Target="file:///E:\index.hta" TargetMode="External"/><Relationship Id="rId25" Type="http://schemas.openxmlformats.org/officeDocument/2006/relationships/hyperlink" Target="file:///E:\index.hta" TargetMode="External"/><Relationship Id="rId33" Type="http://schemas.openxmlformats.org/officeDocument/2006/relationships/hyperlink" Target="file:///E:\index.hta" TargetMode="External"/><Relationship Id="rId38" Type="http://schemas.openxmlformats.org/officeDocument/2006/relationships/hyperlink" Target="file:///E:\index.hta"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E:\index.hta" TargetMode="External"/><Relationship Id="rId20" Type="http://schemas.openxmlformats.org/officeDocument/2006/relationships/hyperlink" Target="file:///E:\index.hta" TargetMode="External"/><Relationship Id="rId29" Type="http://schemas.openxmlformats.org/officeDocument/2006/relationships/hyperlink" Target="file:///E:\index.hta" TargetMode="External"/><Relationship Id="rId41" Type="http://schemas.openxmlformats.org/officeDocument/2006/relationships/hyperlink" Target="file:///E:\index.hta" TargetMode="External"/><Relationship Id="rId1" Type="http://schemas.openxmlformats.org/officeDocument/2006/relationships/styles" Target="styles.xml"/><Relationship Id="rId6" Type="http://schemas.openxmlformats.org/officeDocument/2006/relationships/hyperlink" Target="file:///E:\index.hta" TargetMode="External"/><Relationship Id="rId11" Type="http://schemas.openxmlformats.org/officeDocument/2006/relationships/hyperlink" Target="file:///E:\index.hta" TargetMode="External"/><Relationship Id="rId24" Type="http://schemas.openxmlformats.org/officeDocument/2006/relationships/hyperlink" Target="file:///E:\index.hta" TargetMode="External"/><Relationship Id="rId32" Type="http://schemas.openxmlformats.org/officeDocument/2006/relationships/hyperlink" Target="file:///E:\index.hta" TargetMode="External"/><Relationship Id="rId37" Type="http://schemas.openxmlformats.org/officeDocument/2006/relationships/hyperlink" Target="file:///E:\index.hta" TargetMode="External"/><Relationship Id="rId40" Type="http://schemas.openxmlformats.org/officeDocument/2006/relationships/hyperlink" Target="file:///E:\index.hta" TargetMode="External"/><Relationship Id="rId45" Type="http://schemas.openxmlformats.org/officeDocument/2006/relationships/fontTable" Target="fontTable.xml"/><Relationship Id="rId5" Type="http://schemas.openxmlformats.org/officeDocument/2006/relationships/hyperlink" Target="file:///E:\index.hta" TargetMode="External"/><Relationship Id="rId15" Type="http://schemas.openxmlformats.org/officeDocument/2006/relationships/hyperlink" Target="file:///E:\index.hta" TargetMode="External"/><Relationship Id="rId23" Type="http://schemas.openxmlformats.org/officeDocument/2006/relationships/hyperlink" Target="file:///E:\index.hta" TargetMode="External"/><Relationship Id="rId28" Type="http://schemas.openxmlformats.org/officeDocument/2006/relationships/hyperlink" Target="file:///E:\index.hta" TargetMode="External"/><Relationship Id="rId36" Type="http://schemas.openxmlformats.org/officeDocument/2006/relationships/hyperlink" Target="file:///E:\index.hta" TargetMode="External"/><Relationship Id="rId10" Type="http://schemas.openxmlformats.org/officeDocument/2006/relationships/hyperlink" Target="file:///E:\index.hta" TargetMode="External"/><Relationship Id="rId19" Type="http://schemas.openxmlformats.org/officeDocument/2006/relationships/hyperlink" Target="file:///E:\index.hta" TargetMode="External"/><Relationship Id="rId31" Type="http://schemas.openxmlformats.org/officeDocument/2006/relationships/hyperlink" Target="file:///E:\index.hta" TargetMode="External"/><Relationship Id="rId44" Type="http://schemas.openxmlformats.org/officeDocument/2006/relationships/hyperlink" Target="file:///E:\index.hta" TargetMode="External"/><Relationship Id="rId4" Type="http://schemas.openxmlformats.org/officeDocument/2006/relationships/hyperlink" Target="file:///E:\index.hta" TargetMode="External"/><Relationship Id="rId9" Type="http://schemas.openxmlformats.org/officeDocument/2006/relationships/hyperlink" Target="file:///E:\index.hta" TargetMode="External"/><Relationship Id="rId14" Type="http://schemas.openxmlformats.org/officeDocument/2006/relationships/hyperlink" Target="file:///E:\index.hta" TargetMode="External"/><Relationship Id="rId22" Type="http://schemas.openxmlformats.org/officeDocument/2006/relationships/hyperlink" Target="file:///E:\index.hta" TargetMode="External"/><Relationship Id="rId27" Type="http://schemas.openxmlformats.org/officeDocument/2006/relationships/hyperlink" Target="file:///E:\index.hta" TargetMode="External"/><Relationship Id="rId30" Type="http://schemas.openxmlformats.org/officeDocument/2006/relationships/hyperlink" Target="file:///E:\index.hta" TargetMode="External"/><Relationship Id="rId35" Type="http://schemas.openxmlformats.org/officeDocument/2006/relationships/hyperlink" Target="file:///E:\index.hta" TargetMode="External"/><Relationship Id="rId43" Type="http://schemas.openxmlformats.org/officeDocument/2006/relationships/hyperlink" Target="file:///E:\index.ht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2368</Words>
  <Characters>13027</Characters>
  <Application>Microsoft Office Word</Application>
  <DocSecurity>0</DocSecurity>
  <Lines>108</Lines>
  <Paragraphs>30</Paragraphs>
  <ScaleCrop>false</ScaleCrop>
  <Company> </Company>
  <LinksUpToDate>false</LinksUpToDate>
  <CharactersWithSpaces>15365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PALOMA</dc:creator>
  <cp:keywords/>
  <dc:description/>
  <cp:lastModifiedBy>PALOMA</cp:lastModifiedBy>
  <cp:revision>2</cp:revision>
  <dcterms:created xsi:type="dcterms:W3CDTF">2014-11-12T11:47:00Z</dcterms:created>
  <dcterms:modified xsi:type="dcterms:W3CDTF">2014-11-12T11:48:00Z</dcterms:modified>
</cp:coreProperties>
</file>